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CD581C">
              <w:rPr>
                <w:rFonts w:ascii="Times New Roman" w:hAnsi="Times New Roman" w:cs="Times New Roman"/>
                <w:sz w:val="24"/>
                <w:szCs w:val="24"/>
              </w:rPr>
              <w:t>146</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F910B4">
              <w:rPr>
                <w:rFonts w:ascii="Times New Roman" w:hAnsi="Times New Roman" w:cs="Times New Roman"/>
                <w:sz w:val="24"/>
                <w:szCs w:val="24"/>
              </w:rPr>
              <w:t>01</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D468B6">
              <w:rPr>
                <w:rFonts w:ascii="Times New Roman" w:hAnsi="Times New Roman" w:cs="Times New Roman"/>
                <w:sz w:val="24"/>
                <w:szCs w:val="24"/>
              </w:rPr>
              <w:t>4</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F74462">
        <w:rPr>
          <w:rFonts w:ascii="Times New Roman" w:hAnsi="Times New Roman" w:cs="Times New Roman"/>
          <w:b/>
          <w:sz w:val="24"/>
          <w:szCs w:val="24"/>
        </w:rPr>
        <w:t>нестационарны</w:t>
      </w:r>
      <w:r w:rsidR="00D173D1">
        <w:rPr>
          <w:rFonts w:ascii="Times New Roman" w:hAnsi="Times New Roman" w:cs="Times New Roman"/>
          <w:b/>
          <w:sz w:val="24"/>
          <w:szCs w:val="24"/>
        </w:rPr>
        <w:t>й</w:t>
      </w:r>
      <w:r w:rsidR="00F74462">
        <w:rPr>
          <w:rFonts w:ascii="Times New Roman" w:hAnsi="Times New Roman" w:cs="Times New Roman"/>
          <w:b/>
          <w:sz w:val="24"/>
          <w:szCs w:val="24"/>
        </w:rPr>
        <w:t xml:space="preserve"> объект (</w:t>
      </w:r>
      <w:r w:rsidR="00D468B6">
        <w:rPr>
          <w:rFonts w:ascii="Times New Roman" w:hAnsi="Times New Roman" w:cs="Times New Roman"/>
          <w:b/>
          <w:sz w:val="24"/>
          <w:szCs w:val="24"/>
        </w:rPr>
        <w:t>павильон</w:t>
      </w:r>
      <w:r w:rsidR="00F74462">
        <w:rPr>
          <w:rFonts w:ascii="Times New Roman" w:hAnsi="Times New Roman" w:cs="Times New Roman"/>
          <w:b/>
          <w:sz w:val="24"/>
          <w:szCs w:val="24"/>
        </w:rPr>
        <w:t>)</w:t>
      </w:r>
      <w:r w:rsidR="00CE1366"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D468B6">
        <w:rPr>
          <w:rFonts w:ascii="Times New Roman" w:hAnsi="Times New Roman" w:cs="Times New Roman"/>
          <w:b/>
          <w:sz w:val="24"/>
          <w:szCs w:val="24"/>
        </w:rPr>
        <w:t>Свердловский</w:t>
      </w:r>
      <w:r w:rsidR="00FC6CF7">
        <w:rPr>
          <w:rFonts w:ascii="Times New Roman" w:hAnsi="Times New Roman" w:cs="Times New Roman"/>
          <w:b/>
          <w:sz w:val="24"/>
          <w:szCs w:val="24"/>
        </w:rPr>
        <w:t xml:space="preserve"> район, </w:t>
      </w:r>
      <w:r w:rsidR="00D468B6">
        <w:rPr>
          <w:rFonts w:ascii="Times New Roman" w:hAnsi="Times New Roman" w:cs="Times New Roman"/>
          <w:b/>
          <w:sz w:val="24"/>
          <w:szCs w:val="24"/>
        </w:rPr>
        <w:t>Ярыгинская набережная</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движимого имущества – </w:t>
      </w:r>
      <w:r w:rsidR="00AD7992" w:rsidRPr="004D1D1F">
        <w:rPr>
          <w:rFonts w:ascii="Times New Roman" w:hAnsi="Times New Roman" w:cs="Times New Roman"/>
          <w:b/>
          <w:sz w:val="24"/>
          <w:szCs w:val="24"/>
        </w:rPr>
        <w:br/>
      </w:r>
      <w:r w:rsidR="00AD7992">
        <w:rPr>
          <w:rFonts w:ascii="Times New Roman" w:hAnsi="Times New Roman" w:cs="Times New Roman"/>
          <w:b/>
          <w:sz w:val="24"/>
          <w:szCs w:val="24"/>
        </w:rPr>
        <w:t>нестационарный объект (</w:t>
      </w:r>
      <w:r w:rsidR="00D468B6">
        <w:rPr>
          <w:rFonts w:ascii="Times New Roman" w:hAnsi="Times New Roman" w:cs="Times New Roman"/>
          <w:b/>
          <w:sz w:val="24"/>
          <w:szCs w:val="24"/>
        </w:rPr>
        <w:t>павильон</w:t>
      </w:r>
      <w:r w:rsidR="00AD7992">
        <w:rPr>
          <w:rFonts w:ascii="Times New Roman" w:hAnsi="Times New Roman" w:cs="Times New Roman"/>
          <w:b/>
          <w:sz w:val="24"/>
          <w:szCs w:val="24"/>
        </w:rPr>
        <w:t>)</w:t>
      </w:r>
      <w:r w:rsidR="00AD7992"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D468B6">
        <w:rPr>
          <w:rFonts w:ascii="Times New Roman" w:hAnsi="Times New Roman" w:cs="Times New Roman"/>
          <w:b/>
          <w:sz w:val="24"/>
          <w:szCs w:val="24"/>
        </w:rPr>
        <w:t>Свердловский</w:t>
      </w:r>
      <w:r w:rsidR="00FC6CF7">
        <w:rPr>
          <w:rFonts w:ascii="Times New Roman" w:hAnsi="Times New Roman" w:cs="Times New Roman"/>
          <w:b/>
          <w:sz w:val="24"/>
          <w:szCs w:val="24"/>
        </w:rPr>
        <w:t xml:space="preserve"> район, </w:t>
      </w:r>
      <w:r w:rsidR="00D468B6">
        <w:rPr>
          <w:rFonts w:ascii="Times New Roman" w:hAnsi="Times New Roman" w:cs="Times New Roman"/>
          <w:b/>
          <w:sz w:val="24"/>
          <w:szCs w:val="24"/>
        </w:rPr>
        <w:t>Ярыгинская набережная</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«Красгорпарк»)</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EB5394">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договора аренды движимого имущества – нестационарный объект (</w:t>
            </w:r>
            <w:r w:rsidR="00D468B6">
              <w:rPr>
                <w:rFonts w:ascii="Times New Roman" w:hAnsi="Times New Roman" w:cs="Times New Roman"/>
                <w:sz w:val="24"/>
                <w:szCs w:val="24"/>
              </w:rPr>
              <w:t>павильон</w:t>
            </w:r>
            <w:r w:rsidR="00AD7992" w:rsidRPr="00AD7992">
              <w:rPr>
                <w:rFonts w:ascii="Times New Roman" w:hAnsi="Times New Roman" w:cs="Times New Roman"/>
                <w:sz w:val="24"/>
                <w:szCs w:val="24"/>
              </w:rPr>
              <w:t xml:space="preserve">) по адресу: г. Красноярск, </w:t>
            </w:r>
            <w:r w:rsidR="00D468B6">
              <w:rPr>
                <w:rFonts w:ascii="Times New Roman" w:hAnsi="Times New Roman" w:cs="Times New Roman"/>
                <w:sz w:val="24"/>
                <w:szCs w:val="24"/>
              </w:rPr>
              <w:t>Свердловский</w:t>
            </w:r>
            <w:r w:rsidR="00FC6CF7">
              <w:rPr>
                <w:rFonts w:ascii="Times New Roman" w:hAnsi="Times New Roman" w:cs="Times New Roman"/>
                <w:sz w:val="24"/>
                <w:szCs w:val="24"/>
              </w:rPr>
              <w:t xml:space="preserve"> район, </w:t>
            </w:r>
            <w:r w:rsidR="00D468B6">
              <w:rPr>
                <w:rFonts w:ascii="Times New Roman" w:hAnsi="Times New Roman" w:cs="Times New Roman"/>
                <w:sz w:val="24"/>
                <w:szCs w:val="24"/>
              </w:rPr>
              <w:t>Ярыгинская набережная</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A22CCB" w:rsidRPr="00D468B6" w:rsidRDefault="007108D5" w:rsidP="00AD7992">
            <w:pPr>
              <w:tabs>
                <w:tab w:val="left" w:pos="520"/>
              </w:tabs>
              <w:autoSpaceDE w:val="0"/>
              <w:autoSpaceDN w:val="0"/>
              <w:rPr>
                <w:rFonts w:ascii="Times New Roman" w:hAnsi="Times New Roman" w:cs="Times New Roman"/>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F74462">
              <w:rPr>
                <w:rFonts w:ascii="Times New Roman" w:hAnsi="Times New Roman" w:cs="Times New Roman"/>
                <w:sz w:val="24"/>
                <w:szCs w:val="24"/>
              </w:rPr>
              <w:t>нестационарны</w:t>
            </w:r>
            <w:r w:rsidR="00AD7992">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D468B6">
              <w:rPr>
                <w:rFonts w:ascii="Times New Roman" w:hAnsi="Times New Roman" w:cs="Times New Roman"/>
                <w:sz w:val="24"/>
                <w:szCs w:val="24"/>
              </w:rPr>
              <w:t>павильон</w:t>
            </w:r>
            <w:r w:rsidR="00F74462">
              <w:rPr>
                <w:rFonts w:ascii="Times New Roman" w:hAnsi="Times New Roman" w:cs="Times New Roman"/>
                <w:sz w:val="24"/>
                <w:szCs w:val="24"/>
              </w:rPr>
              <w:t>)</w:t>
            </w:r>
            <w:r w:rsidRPr="000E1B95">
              <w:rPr>
                <w:rFonts w:ascii="Times New Roman" w:hAnsi="Times New Roman" w:cs="Times New Roman"/>
                <w:sz w:val="24"/>
                <w:szCs w:val="24"/>
              </w:rPr>
              <w:t xml:space="preserve"> по адресу: </w:t>
            </w:r>
            <w:r w:rsidR="00EB5394" w:rsidRPr="00EB5394">
              <w:rPr>
                <w:rFonts w:ascii="Times New Roman" w:hAnsi="Times New Roman" w:cs="Times New Roman"/>
                <w:sz w:val="24"/>
                <w:szCs w:val="24"/>
              </w:rPr>
              <w:t xml:space="preserve">г. Красноярск, </w:t>
            </w:r>
            <w:r w:rsidR="00D468B6">
              <w:rPr>
                <w:rFonts w:ascii="Times New Roman" w:hAnsi="Times New Roman" w:cs="Times New Roman"/>
                <w:sz w:val="24"/>
                <w:szCs w:val="24"/>
              </w:rPr>
              <w:t>Свердловский</w:t>
            </w:r>
            <w:r w:rsidR="00FC6CF7">
              <w:rPr>
                <w:rFonts w:ascii="Times New Roman" w:hAnsi="Times New Roman" w:cs="Times New Roman"/>
                <w:sz w:val="24"/>
                <w:szCs w:val="24"/>
              </w:rPr>
              <w:t xml:space="preserve"> район, </w:t>
            </w:r>
            <w:r w:rsidR="00D468B6">
              <w:rPr>
                <w:rFonts w:ascii="Times New Roman" w:hAnsi="Times New Roman" w:cs="Times New Roman"/>
                <w:sz w:val="24"/>
                <w:szCs w:val="24"/>
              </w:rPr>
              <w:t>Ярыгинская набережная</w:t>
            </w:r>
            <w:r w:rsidR="000F2A35">
              <w:rPr>
                <w:rFonts w:ascii="Times New Roman" w:hAnsi="Times New Roman" w:cs="Times New Roman"/>
                <w:sz w:val="24"/>
                <w:szCs w:val="24"/>
              </w:rPr>
              <w:t>.</w:t>
            </w:r>
            <w:r w:rsidR="00EB5394" w:rsidRPr="00EB5394">
              <w:rPr>
                <w:rFonts w:ascii="Times New Roman" w:hAnsi="Times New Roman" w:cs="Times New Roman"/>
                <w:sz w:val="24"/>
                <w:szCs w:val="24"/>
              </w:rPr>
              <w:t xml:space="preserve"> </w:t>
            </w:r>
            <w:r w:rsidR="000F2A35">
              <w:rPr>
                <w:rFonts w:ascii="Times New Roman" w:hAnsi="Times New Roman" w:cs="Times New Roman"/>
                <w:sz w:val="24"/>
                <w:szCs w:val="24"/>
              </w:rPr>
              <w:br/>
            </w: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DE16BE" w:rsidRDefault="00FF47D0" w:rsidP="00DE16BE">
            <w:pPr>
              <w:autoSpaceDE w:val="0"/>
              <w:autoSpaceDN w:val="0"/>
              <w:adjustRightInd w:val="0"/>
              <w:rPr>
                <w:rFonts w:ascii="Times New Roman" w:hAnsi="Times New Roman" w:cs="Times New Roman"/>
                <w:bCs/>
                <w:sz w:val="24"/>
                <w:szCs w:val="24"/>
              </w:rPr>
            </w:pPr>
            <w:r w:rsidRPr="00DE16BE">
              <w:rPr>
                <w:rFonts w:ascii="Times New Roman" w:hAnsi="Times New Roman" w:cs="Times New Roman"/>
                <w:sz w:val="24"/>
                <w:szCs w:val="24"/>
              </w:rPr>
              <w:t xml:space="preserve">Коммерческая деятельность </w:t>
            </w:r>
            <w:r w:rsidR="00093435" w:rsidRPr="00DE16BE">
              <w:rPr>
                <w:rFonts w:ascii="Times New Roman" w:hAnsi="Times New Roman" w:cs="Times New Roman"/>
                <w:sz w:val="24"/>
                <w:szCs w:val="24"/>
              </w:rPr>
              <w:t>по розничной торговле пищевыми продукт</w:t>
            </w:r>
            <w:r w:rsidR="00DE16BE">
              <w:rPr>
                <w:rFonts w:ascii="Times New Roman" w:hAnsi="Times New Roman" w:cs="Times New Roman"/>
                <w:sz w:val="24"/>
                <w:szCs w:val="24"/>
              </w:rPr>
              <w:t>ами и безалкогольными напитками</w:t>
            </w:r>
            <w:r w:rsidR="00093435" w:rsidRPr="00DE16BE">
              <w:rPr>
                <w:rFonts w:ascii="Times New Roman" w:hAnsi="Times New Roman" w:cs="Times New Roman"/>
                <w:sz w:val="24"/>
                <w:szCs w:val="24"/>
              </w:rPr>
              <w:t>.</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245AF8" w:rsidRPr="00245AF8" w:rsidRDefault="004A6C1D" w:rsidP="00245AF8">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w:t>
            </w:r>
            <w:r w:rsidR="007108D5" w:rsidRPr="00245AF8">
              <w:rPr>
                <w:rFonts w:ascii="Times New Roman" w:hAnsi="Times New Roman" w:cs="Times New Roman"/>
                <w:sz w:val="24"/>
                <w:szCs w:val="24"/>
              </w:rPr>
              <w:t xml:space="preserve"> </w:t>
            </w:r>
            <w:r w:rsidR="00D35392">
              <w:rPr>
                <w:rFonts w:ascii="Times New Roman" w:hAnsi="Times New Roman" w:cs="Times New Roman"/>
                <w:sz w:val="24"/>
                <w:szCs w:val="24"/>
              </w:rPr>
              <w:t>1 440 000 (один миллион четыреста сорок тысяч) рублей 00 копеек</w:t>
            </w:r>
            <w:r w:rsidR="00AD7992" w:rsidRPr="00245AF8">
              <w:rPr>
                <w:rFonts w:ascii="Times New Roman" w:hAnsi="Times New Roman" w:cs="Times New Roman"/>
                <w:sz w:val="24"/>
                <w:szCs w:val="24"/>
              </w:rPr>
              <w:t xml:space="preserve"> </w:t>
            </w:r>
            <w:r w:rsidR="00245AF8" w:rsidRPr="00245AF8">
              <w:rPr>
                <w:rFonts w:ascii="Times New Roman" w:hAnsi="Times New Roma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245AF8" w:rsidRDefault="00245AF8" w:rsidP="00245AF8">
            <w:pPr>
              <w:autoSpaceDE w:val="0"/>
              <w:autoSpaceDN w:val="0"/>
              <w:adjustRightInd w:val="0"/>
              <w:rPr>
                <w:rFonts w:ascii="Times New Roman" w:hAnsi="Times New Roman" w:cs="Times New Roman"/>
                <w:bCs/>
                <w:sz w:val="24"/>
                <w:szCs w:val="24"/>
              </w:rPr>
            </w:pPr>
            <w:r w:rsidRPr="00245AF8">
              <w:rPr>
                <w:rFonts w:ascii="Times New Roman" w:hAnsi="Times New Roman" w:cs="Times New Roman"/>
                <w:bCs/>
                <w:sz w:val="24"/>
                <w:szCs w:val="24"/>
              </w:rPr>
              <w:t>Начальная (минимальная) цена договора (цена лота) с</w:t>
            </w:r>
            <w:r w:rsidRPr="00245AF8">
              <w:rPr>
                <w:rFonts w:ascii="Times New Roman" w:hAnsi="Times New Roman" w:cs="Times New Roman"/>
                <w:sz w:val="24"/>
                <w:szCs w:val="24"/>
              </w:rPr>
              <w:t>формирована в соответствии с Решением Красноярского городского Совета депутатов от 11.10.2012 № В-323.</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245AF8" w:rsidRDefault="00FB44C9" w:rsidP="009100BE">
            <w:pPr>
              <w:autoSpaceDE w:val="0"/>
              <w:autoSpaceDN w:val="0"/>
              <w:adjustRightInd w:val="0"/>
              <w:rPr>
                <w:rFonts w:ascii="Times New Roman" w:hAnsi="Times New Roman" w:cs="Times New Roman"/>
                <w:color w:val="C00000"/>
                <w:sz w:val="24"/>
                <w:szCs w:val="24"/>
                <w:u w:val="single"/>
              </w:rPr>
            </w:pPr>
            <w:r w:rsidRPr="00245AF8">
              <w:rPr>
                <w:rFonts w:ascii="Times New Roman" w:hAnsi="Times New Roman" w:cs="Times New Roman"/>
                <w:color w:val="C00000"/>
                <w:sz w:val="24"/>
                <w:szCs w:val="24"/>
                <w:u w:val="single"/>
              </w:rPr>
              <w:t>5</w:t>
            </w:r>
            <w:r w:rsidR="004A6C1D" w:rsidRPr="00245AF8">
              <w:rPr>
                <w:rFonts w:ascii="Times New Roman" w:hAnsi="Times New Roman" w:cs="Times New Roman"/>
                <w:color w:val="C00000"/>
                <w:sz w:val="24"/>
                <w:szCs w:val="24"/>
                <w:u w:val="single"/>
              </w:rPr>
              <w:t xml:space="preserve"> </w:t>
            </w:r>
            <w:r w:rsidR="000F4C39" w:rsidRPr="00245AF8">
              <w:rPr>
                <w:rFonts w:ascii="Times New Roman" w:hAnsi="Times New Roman" w:cs="Times New Roman"/>
                <w:color w:val="C00000"/>
                <w:sz w:val="24"/>
                <w:szCs w:val="24"/>
                <w:u w:val="single"/>
              </w:rPr>
              <w:t>лет (</w:t>
            </w:r>
            <w:r w:rsidRPr="00245AF8">
              <w:rPr>
                <w:rFonts w:ascii="Times New Roman" w:hAnsi="Times New Roman" w:cs="Times New Roman"/>
                <w:color w:val="C00000"/>
                <w:sz w:val="24"/>
                <w:szCs w:val="24"/>
                <w:u w:val="single"/>
              </w:rPr>
              <w:t>60</w:t>
            </w:r>
            <w:r w:rsidR="00FF05FD" w:rsidRPr="00245AF8">
              <w:rPr>
                <w:rFonts w:ascii="Times New Roman" w:hAnsi="Times New Roman" w:cs="Times New Roman"/>
                <w:color w:val="C00000"/>
                <w:sz w:val="24"/>
                <w:szCs w:val="24"/>
                <w:u w:val="single"/>
              </w:rPr>
              <w:t xml:space="preserve"> месяц</w:t>
            </w:r>
            <w:r w:rsidRPr="00245AF8">
              <w:rPr>
                <w:rFonts w:ascii="Times New Roman" w:hAnsi="Times New Roman" w:cs="Times New Roman"/>
                <w:color w:val="C00000"/>
                <w:sz w:val="24"/>
                <w:szCs w:val="24"/>
                <w:u w:val="single"/>
              </w:rPr>
              <w:t>ев</w:t>
            </w:r>
            <w:r w:rsidR="00FF05FD" w:rsidRPr="00245AF8">
              <w:rPr>
                <w:rFonts w:ascii="Times New Roman" w:hAnsi="Times New Roman" w:cs="Times New Roman"/>
                <w:color w:val="C00000"/>
                <w:sz w:val="24"/>
                <w:szCs w:val="24"/>
                <w:u w:val="single"/>
              </w:rPr>
              <w:t>)</w:t>
            </w:r>
            <w:r w:rsidR="009100BE" w:rsidRPr="00245AF8">
              <w:rPr>
                <w:rFonts w:ascii="Times New Roman" w:hAnsi="Times New Roman" w:cs="Times New Roman"/>
                <w:color w:val="C00000"/>
                <w:sz w:val="24"/>
                <w:szCs w:val="24"/>
                <w:u w:val="single"/>
              </w:rPr>
              <w:t xml:space="preserve"> с даты заключения договора аренды</w:t>
            </w:r>
          </w:p>
          <w:p w:rsidR="00A22CCB" w:rsidRPr="00245AF8" w:rsidRDefault="0092077F" w:rsidP="004A6C1D">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А</w:t>
            </w:r>
            <w:r w:rsidR="004A6C1D" w:rsidRPr="00245AF8">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245AF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 xml:space="preserve">МАУ «Красгорпарк»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8E1A49" w:rsidP="00D35392">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 xml:space="preserve">Внесение задатка для участия в аукционе является обязательным. Задаток перечисляется в размере </w:t>
            </w:r>
            <w:r w:rsidR="00D35392">
              <w:rPr>
                <w:rFonts w:ascii="Times New Roman" w:hAnsi="Times New Roman" w:cs="Times New Roman"/>
                <w:sz w:val="24"/>
                <w:szCs w:val="24"/>
              </w:rPr>
              <w:t>20 %</w:t>
            </w:r>
            <w:r w:rsidRPr="00843121">
              <w:rPr>
                <w:rFonts w:ascii="Times New Roman" w:hAnsi="Times New Roman" w:cs="Times New Roman"/>
                <w:sz w:val="24"/>
                <w:szCs w:val="24"/>
              </w:rPr>
              <w:t xml:space="preserve"> начальной (минимальной) цены договора (лота) за весь период действия договора</w:t>
            </w:r>
            <w:r w:rsidR="008A40F9" w:rsidRPr="003B05FD">
              <w:rPr>
                <w:rFonts w:ascii="Times New Roman" w:hAnsi="Times New Roman" w:cs="Times New Roman"/>
                <w:sz w:val="24"/>
                <w:szCs w:val="24"/>
              </w:rPr>
              <w:t xml:space="preserve"> -  </w:t>
            </w:r>
            <w:r w:rsidR="00D35392">
              <w:rPr>
                <w:rFonts w:ascii="Times New Roman" w:hAnsi="Times New Roman" w:cs="Times New Roman"/>
                <w:sz w:val="24"/>
                <w:szCs w:val="24"/>
              </w:rPr>
              <w:t>288 000 (двести восемьдесят восемь тысяч) рублей 00 копеек</w:t>
            </w:r>
            <w:r w:rsidR="003B05FD">
              <w:rPr>
                <w:rFonts w:ascii="Times New Roman" w:hAnsi="Times New Roman" w:cs="Times New Roman"/>
                <w:sz w:val="24"/>
                <w:szCs w:val="24"/>
              </w:rPr>
              <w:t>.</w:t>
            </w:r>
            <w:r>
              <w:rPr>
                <w:rFonts w:ascii="Times New Roman" w:hAnsi="Times New Roman" w:cs="Times New Roman"/>
                <w:sz w:val="24"/>
                <w:szCs w:val="24"/>
              </w:rPr>
              <w:t xml:space="preserve"> </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CA3FAF">
              <w:rPr>
                <w:rFonts w:ascii="Times New Roman" w:hAnsi="Times New Roman" w:cs="Times New Roman"/>
                <w:bCs/>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w:t>
            </w:r>
            <w:r w:rsidR="008A40F9">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D468B6">
              <w:rPr>
                <w:rFonts w:ascii="Times New Roman" w:hAnsi="Times New Roman" w:cs="Times New Roman"/>
                <w:sz w:val="24"/>
                <w:szCs w:val="24"/>
              </w:rPr>
              <w:t>павильон</w:t>
            </w:r>
            <w:r w:rsidR="00F74462">
              <w:rPr>
                <w:rFonts w:ascii="Times New Roman" w:hAnsi="Times New Roman" w:cs="Times New Roman"/>
                <w:sz w:val="24"/>
                <w:szCs w:val="24"/>
              </w:rPr>
              <w:t>)</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w:t>
            </w:r>
            <w:r w:rsidRPr="001964E8">
              <w:rPr>
                <w:rFonts w:ascii="Times New Roman" w:hAnsi="Times New Roman" w:cs="Times New Roman"/>
                <w:sz w:val="24"/>
                <w:szCs w:val="24"/>
              </w:rPr>
              <w:lastRenderedPageBreak/>
              <w:t xml:space="preserve">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4D44BA" w:rsidRPr="004D44BA">
              <w:rPr>
                <w:rFonts w:ascii="Times New Roman" w:hAnsi="Times New Roman" w:cs="Times New Roman"/>
                <w:b/>
                <w:sz w:val="24"/>
                <w:szCs w:val="24"/>
              </w:rPr>
              <w:t>21</w:t>
            </w:r>
            <w:r w:rsidR="008845C0" w:rsidRPr="00AC4788">
              <w:rPr>
                <w:rFonts w:ascii="Times New Roman" w:hAnsi="Times New Roman" w:cs="Times New Roman"/>
                <w:b/>
                <w:sz w:val="24"/>
                <w:szCs w:val="24"/>
              </w:rPr>
              <w:t>.</w:t>
            </w:r>
            <w:r w:rsidR="00BF7DAA" w:rsidRPr="00AC4788">
              <w:rPr>
                <w:rFonts w:ascii="Times New Roman" w:hAnsi="Times New Roman" w:cs="Times New Roman"/>
                <w:b/>
                <w:sz w:val="24"/>
                <w:szCs w:val="24"/>
              </w:rPr>
              <w:t>0</w:t>
            </w:r>
            <w:r w:rsidR="00A436D2">
              <w:rPr>
                <w:rFonts w:ascii="Times New Roman" w:hAnsi="Times New Roman" w:cs="Times New Roman"/>
                <w:b/>
                <w:sz w:val="24"/>
                <w:szCs w:val="24"/>
              </w:rPr>
              <w:t>4</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4D44BA">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4D44BA" w:rsidRPr="004D44BA">
              <w:rPr>
                <w:rFonts w:ascii="Times New Roman" w:hAnsi="Times New Roman" w:cs="Times New Roman"/>
                <w:b/>
                <w:sz w:val="24"/>
                <w:szCs w:val="24"/>
              </w:rPr>
              <w:t>23</w:t>
            </w:r>
            <w:r w:rsidRPr="00AC4788">
              <w:rPr>
                <w:rFonts w:ascii="Times New Roman" w:hAnsi="Times New Roman" w:cs="Times New Roman"/>
                <w:b/>
                <w:sz w:val="24"/>
                <w:szCs w:val="24"/>
              </w:rPr>
              <w:t>.</w:t>
            </w:r>
            <w:r w:rsidR="0045223A">
              <w:rPr>
                <w:rFonts w:ascii="Times New Roman" w:hAnsi="Times New Roman" w:cs="Times New Roman"/>
                <w:b/>
                <w:sz w:val="24"/>
                <w:szCs w:val="24"/>
              </w:rPr>
              <w:t>05</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4D44B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4D44BA">
              <w:rPr>
                <w:rFonts w:ascii="Times New Roman" w:hAnsi="Times New Roman" w:cs="Times New Roman"/>
                <w:b/>
                <w:sz w:val="24"/>
                <w:szCs w:val="24"/>
              </w:rPr>
              <w:t>25</w:t>
            </w:r>
            <w:r w:rsidR="00BF7DAA" w:rsidRPr="00AC4788">
              <w:rPr>
                <w:rFonts w:ascii="Times New Roman" w:hAnsi="Times New Roman" w:cs="Times New Roman"/>
                <w:b/>
                <w:sz w:val="24"/>
                <w:szCs w:val="24"/>
              </w:rPr>
              <w:t>.</w:t>
            </w:r>
            <w:r w:rsidR="0045223A">
              <w:rPr>
                <w:rFonts w:ascii="Times New Roman" w:hAnsi="Times New Roman" w:cs="Times New Roman"/>
                <w:b/>
                <w:sz w:val="24"/>
                <w:szCs w:val="24"/>
              </w:rPr>
              <w:t>05</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9"/>
        <w:gridCol w:w="1808"/>
        <w:gridCol w:w="7711"/>
      </w:tblGrid>
      <w:tr w:rsidR="00DE16BE" w:rsidRPr="00DE16BE" w:rsidTr="00F20715">
        <w:tc>
          <w:tcPr>
            <w:tcW w:w="263" w:type="pct"/>
            <w:tcBorders>
              <w:top w:val="single" w:sz="6" w:space="0" w:color="000000"/>
              <w:left w:val="single" w:sz="6" w:space="0" w:color="000000"/>
              <w:bottom w:val="single" w:sz="6" w:space="0" w:color="000000"/>
              <w:right w:val="single" w:sz="6" w:space="0" w:color="000000"/>
            </w:tcBorders>
            <w:hideMark/>
          </w:tcPr>
          <w:p w:rsidR="00DE16BE" w:rsidRPr="00DE16BE" w:rsidRDefault="00DE16BE" w:rsidP="00DE16BE">
            <w:pPr>
              <w:pStyle w:val="Default"/>
              <w:jc w:val="center"/>
              <w:rPr>
                <w:b/>
                <w:sz w:val="22"/>
                <w:szCs w:val="22"/>
              </w:rPr>
            </w:pPr>
            <w:r w:rsidRPr="00DE16BE">
              <w:rPr>
                <w:b/>
                <w:sz w:val="22"/>
                <w:szCs w:val="22"/>
              </w:rPr>
              <w:t>№ п/п</w:t>
            </w:r>
          </w:p>
        </w:tc>
        <w:tc>
          <w:tcPr>
            <w:tcW w:w="900" w:type="pct"/>
            <w:tcBorders>
              <w:top w:val="single" w:sz="6" w:space="0" w:color="000000"/>
              <w:left w:val="single" w:sz="6" w:space="0" w:color="000000"/>
              <w:bottom w:val="single" w:sz="6" w:space="0" w:color="000000"/>
              <w:right w:val="single" w:sz="6" w:space="0" w:color="000000"/>
            </w:tcBorders>
            <w:hideMark/>
          </w:tcPr>
          <w:p w:rsidR="00DE16BE" w:rsidRPr="00DE16BE" w:rsidRDefault="00DE16BE" w:rsidP="00DE16BE">
            <w:pPr>
              <w:pStyle w:val="Default"/>
              <w:jc w:val="center"/>
              <w:rPr>
                <w:b/>
              </w:rPr>
            </w:pPr>
            <w:r w:rsidRPr="00DE16BE">
              <w:rPr>
                <w:b/>
              </w:rPr>
              <w:t>Наименование раздела</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DE16BE" w:rsidRPr="00DE16BE" w:rsidRDefault="00DE16BE" w:rsidP="00DE16BE">
            <w:pPr>
              <w:spacing w:after="0" w:line="240" w:lineRule="auto"/>
              <w:jc w:val="center"/>
              <w:rPr>
                <w:rFonts w:ascii="Times New Roman" w:hAnsi="Times New Roman" w:cs="Times New Roman"/>
                <w:b/>
              </w:rPr>
            </w:pPr>
            <w:r w:rsidRPr="00DE16BE">
              <w:rPr>
                <w:rFonts w:ascii="Times New Roman" w:hAnsi="Times New Roman" w:cs="Times New Roman"/>
                <w:b/>
              </w:rPr>
              <w:t xml:space="preserve">Описание, конструктивные требования, </w:t>
            </w:r>
          </w:p>
          <w:p w:rsidR="00DE16BE" w:rsidRPr="00DE16BE" w:rsidRDefault="00DE16BE" w:rsidP="00DE16BE">
            <w:pPr>
              <w:spacing w:after="0" w:line="240" w:lineRule="auto"/>
              <w:jc w:val="center"/>
              <w:rPr>
                <w:rFonts w:ascii="Times New Roman" w:hAnsi="Times New Roman" w:cs="Times New Roman"/>
                <w:b/>
              </w:rPr>
            </w:pPr>
            <w:r w:rsidRPr="00DE16BE">
              <w:rPr>
                <w:rFonts w:ascii="Times New Roman" w:hAnsi="Times New Roman" w:cs="Times New Roman"/>
                <w:b/>
              </w:rPr>
              <w:t>предъявляемые к объекту аукциона:</w:t>
            </w:r>
          </w:p>
        </w:tc>
      </w:tr>
      <w:tr w:rsidR="00DE16BE" w:rsidRPr="00DE16BE" w:rsidTr="00F20715">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DE16BE" w:rsidRPr="00DE16BE" w:rsidRDefault="00DE16BE" w:rsidP="00DE16BE">
            <w:pPr>
              <w:tabs>
                <w:tab w:val="left" w:pos="459"/>
              </w:tabs>
              <w:spacing w:after="0" w:line="240" w:lineRule="auto"/>
              <w:jc w:val="center"/>
              <w:rPr>
                <w:rFonts w:ascii="Times New Roman" w:hAnsi="Times New Roman" w:cs="Times New Roman"/>
                <w:b/>
                <w:sz w:val="16"/>
              </w:rPr>
            </w:pPr>
            <w:r w:rsidRPr="00DE16BE">
              <w:rPr>
                <w:rFonts w:ascii="Times New Roman" w:hAnsi="Times New Roman" w:cs="Times New Roman"/>
                <w:b/>
                <w:sz w:val="16"/>
              </w:rPr>
              <w:t>1</w:t>
            </w:r>
          </w:p>
        </w:tc>
        <w:tc>
          <w:tcPr>
            <w:tcW w:w="900" w:type="pct"/>
            <w:tcBorders>
              <w:top w:val="single" w:sz="6" w:space="0" w:color="000000"/>
              <w:left w:val="single" w:sz="6" w:space="0" w:color="000000"/>
              <w:bottom w:val="single" w:sz="6" w:space="0" w:color="000000"/>
              <w:right w:val="single" w:sz="6" w:space="0" w:color="000000"/>
            </w:tcBorders>
            <w:hideMark/>
          </w:tcPr>
          <w:p w:rsidR="00DE16BE" w:rsidRPr="00DE16BE" w:rsidRDefault="00DE16BE" w:rsidP="00DE16BE">
            <w:pPr>
              <w:spacing w:after="0" w:line="240" w:lineRule="auto"/>
              <w:jc w:val="center"/>
              <w:rPr>
                <w:rFonts w:ascii="Times New Roman" w:hAnsi="Times New Roman" w:cs="Times New Roman"/>
                <w:b/>
                <w:sz w:val="16"/>
              </w:rPr>
            </w:pPr>
            <w:r w:rsidRPr="00DE16BE">
              <w:rPr>
                <w:rFonts w:ascii="Times New Roman" w:hAnsi="Times New Roman" w:cs="Times New Roman"/>
                <w:b/>
                <w:sz w:val="16"/>
              </w:rPr>
              <w:t>2</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DE16BE" w:rsidRPr="00DE16BE" w:rsidRDefault="00DE16BE" w:rsidP="00DE16BE">
            <w:pPr>
              <w:spacing w:after="0" w:line="240" w:lineRule="auto"/>
              <w:jc w:val="center"/>
              <w:rPr>
                <w:rFonts w:ascii="Times New Roman" w:hAnsi="Times New Roman" w:cs="Times New Roman"/>
                <w:b/>
                <w:sz w:val="16"/>
              </w:rPr>
            </w:pPr>
            <w:r w:rsidRPr="00DE16BE">
              <w:rPr>
                <w:rFonts w:ascii="Times New Roman" w:hAnsi="Times New Roman" w:cs="Times New Roman"/>
                <w:b/>
                <w:sz w:val="16"/>
              </w:rPr>
              <w:t>3</w:t>
            </w:r>
          </w:p>
        </w:tc>
      </w:tr>
      <w:tr w:rsidR="00DE16BE" w:rsidRPr="00DE16BE" w:rsidTr="00F20715">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DE16BE" w:rsidRPr="00DE16BE" w:rsidRDefault="00DE16BE" w:rsidP="00A202CC">
            <w:pPr>
              <w:pStyle w:val="Default"/>
              <w:jc w:val="center"/>
            </w:pPr>
            <w:r w:rsidRPr="00DE16BE">
              <w:t>1.</w:t>
            </w:r>
          </w:p>
        </w:tc>
        <w:tc>
          <w:tcPr>
            <w:tcW w:w="900" w:type="pct"/>
            <w:tcBorders>
              <w:top w:val="single" w:sz="6" w:space="0" w:color="000000"/>
              <w:left w:val="single" w:sz="6" w:space="0" w:color="000000"/>
              <w:bottom w:val="single" w:sz="6" w:space="0" w:color="000000"/>
              <w:right w:val="single" w:sz="6" w:space="0" w:color="000000"/>
            </w:tcBorders>
            <w:hideMark/>
          </w:tcPr>
          <w:p w:rsidR="00DE16BE" w:rsidRPr="00DE16BE" w:rsidRDefault="00DE16BE" w:rsidP="00DE16BE">
            <w:pPr>
              <w:spacing w:after="0" w:line="240" w:lineRule="auto"/>
              <w:rPr>
                <w:rFonts w:ascii="Times New Roman" w:hAnsi="Times New Roman" w:cs="Times New Roman"/>
                <w:b/>
              </w:rPr>
            </w:pPr>
            <w:r w:rsidRPr="00DE16BE">
              <w:rPr>
                <w:rFonts w:ascii="Times New Roman" w:hAnsi="Times New Roman" w:cs="Times New Roman"/>
                <w:b/>
              </w:rPr>
              <w:t>Габаритные размеры</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DE16BE" w:rsidRPr="00DE16BE" w:rsidRDefault="00DE16BE" w:rsidP="00DE16BE">
            <w:pPr>
              <w:spacing w:after="0" w:line="240" w:lineRule="auto"/>
              <w:jc w:val="center"/>
              <w:rPr>
                <w:rFonts w:ascii="Times New Roman" w:hAnsi="Times New Roman" w:cs="Times New Roman"/>
              </w:rPr>
            </w:pPr>
            <w:r w:rsidRPr="00DE16BE">
              <w:rPr>
                <w:rFonts w:ascii="Times New Roman" w:hAnsi="Times New Roman" w:cs="Times New Roman"/>
              </w:rPr>
              <w:t>Размеры: длина – 7 м., ширина –3 м., высота по коньку – 2,8 м., полезная площадь 21,2 м</w:t>
            </w:r>
            <w:r w:rsidRPr="00DE16BE">
              <w:rPr>
                <w:rFonts w:ascii="Times New Roman" w:hAnsi="Times New Roman" w:cs="Times New Roman"/>
                <w:vertAlign w:val="superscript"/>
              </w:rPr>
              <w:t>2</w:t>
            </w:r>
            <w:r w:rsidRPr="00DE16BE">
              <w:rPr>
                <w:rFonts w:ascii="Times New Roman" w:hAnsi="Times New Roman" w:cs="Times New Roman"/>
              </w:rPr>
              <w:t xml:space="preserve">, высота потолка </w:t>
            </w:r>
            <w:proofErr w:type="gramStart"/>
            <w:r w:rsidRPr="00DE16BE">
              <w:rPr>
                <w:rFonts w:ascii="Times New Roman" w:hAnsi="Times New Roman" w:cs="Times New Roman"/>
              </w:rPr>
              <w:t>–  2</w:t>
            </w:r>
            <w:proofErr w:type="gramEnd"/>
            <w:r w:rsidRPr="00DE16BE">
              <w:rPr>
                <w:rFonts w:ascii="Times New Roman" w:hAnsi="Times New Roman" w:cs="Times New Roman"/>
              </w:rPr>
              <w:t>,4 м.</w:t>
            </w:r>
          </w:p>
        </w:tc>
      </w:tr>
      <w:tr w:rsidR="00DE16BE" w:rsidRPr="00DE16BE" w:rsidTr="00F20715">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DE16BE" w:rsidRPr="00DE16BE" w:rsidRDefault="00DE16BE" w:rsidP="00A202CC">
            <w:pPr>
              <w:pStyle w:val="Default"/>
              <w:jc w:val="center"/>
            </w:pPr>
            <w:r w:rsidRPr="00DE16BE">
              <w:t>2.</w:t>
            </w:r>
          </w:p>
        </w:tc>
        <w:tc>
          <w:tcPr>
            <w:tcW w:w="900" w:type="pct"/>
            <w:tcBorders>
              <w:top w:val="single" w:sz="6" w:space="0" w:color="000000"/>
              <w:left w:val="single" w:sz="6" w:space="0" w:color="000000"/>
              <w:bottom w:val="single" w:sz="6" w:space="0" w:color="000000"/>
              <w:right w:val="single" w:sz="6" w:space="0" w:color="000000"/>
            </w:tcBorders>
            <w:hideMark/>
          </w:tcPr>
          <w:p w:rsidR="00DE16BE" w:rsidRPr="00DE16BE" w:rsidRDefault="00DE16BE" w:rsidP="00DE16BE">
            <w:pPr>
              <w:spacing w:after="0" w:line="240" w:lineRule="auto"/>
              <w:rPr>
                <w:rFonts w:ascii="Times New Roman" w:hAnsi="Times New Roman" w:cs="Times New Roman"/>
                <w:b/>
              </w:rPr>
            </w:pPr>
            <w:r w:rsidRPr="00DE16BE">
              <w:rPr>
                <w:rFonts w:ascii="Times New Roman" w:hAnsi="Times New Roman" w:cs="Times New Roman"/>
                <w:b/>
              </w:rPr>
              <w:t>Внешний вид</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DE16BE" w:rsidRPr="00DE16BE" w:rsidRDefault="00DE16BE" w:rsidP="00DE16BE">
            <w:pPr>
              <w:spacing w:after="0" w:line="240" w:lineRule="auto"/>
              <w:rPr>
                <w:rFonts w:ascii="Times New Roman" w:hAnsi="Times New Roman" w:cs="Times New Roman"/>
              </w:rPr>
            </w:pPr>
          </w:p>
          <w:p w:rsidR="00DE16BE" w:rsidRPr="00DE16BE" w:rsidRDefault="008711D0" w:rsidP="00DE16BE">
            <w:pPr>
              <w:spacing w:after="0" w:line="240" w:lineRule="auto"/>
              <w:jc w:val="center"/>
              <w:rPr>
                <w:rFonts w:ascii="Times New Roman" w:hAnsi="Times New Roman" w:cs="Times New Roman"/>
              </w:rPr>
            </w:pPr>
            <w:r>
              <w:rPr>
                <w:b/>
                <w:noProof/>
                <w:sz w:val="28"/>
                <w:szCs w:val="28"/>
                <w:lang w:eastAsia="ru-RU"/>
              </w:rPr>
              <w:drawing>
                <wp:inline distT="0" distB="0" distL="0" distR="0" wp14:anchorId="21FD7BDE" wp14:editId="1485BAAF">
                  <wp:extent cx="4618800" cy="230040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00" cy="2300400"/>
                          </a:xfrm>
                          <a:prstGeom prst="rect">
                            <a:avLst/>
                          </a:prstGeom>
                        </pic:spPr>
                      </pic:pic>
                    </a:graphicData>
                  </a:graphic>
                </wp:inline>
              </w:drawing>
            </w:r>
          </w:p>
          <w:p w:rsidR="00DE16BE" w:rsidRPr="00DE16BE" w:rsidRDefault="00DE16BE" w:rsidP="00DE16BE">
            <w:pPr>
              <w:spacing w:after="0" w:line="240" w:lineRule="auto"/>
              <w:rPr>
                <w:rFonts w:ascii="Times New Roman" w:hAnsi="Times New Roman" w:cs="Times New Roman"/>
              </w:rPr>
            </w:pPr>
          </w:p>
          <w:p w:rsidR="00DE16BE" w:rsidRPr="00DE16BE" w:rsidRDefault="00DE16BE" w:rsidP="00DE16BE">
            <w:pPr>
              <w:spacing w:after="0" w:line="240" w:lineRule="auto"/>
              <w:rPr>
                <w:rFonts w:ascii="Times New Roman" w:hAnsi="Times New Roman" w:cs="Times New Roman"/>
              </w:rPr>
            </w:pPr>
          </w:p>
        </w:tc>
      </w:tr>
      <w:tr w:rsidR="00DE16BE" w:rsidRPr="00DE16BE" w:rsidTr="00F20715">
        <w:trPr>
          <w:trHeight w:val="240"/>
        </w:trPr>
        <w:tc>
          <w:tcPr>
            <w:tcW w:w="263" w:type="pct"/>
            <w:tcBorders>
              <w:top w:val="single" w:sz="6" w:space="0" w:color="000000"/>
              <w:left w:val="single" w:sz="6" w:space="0" w:color="000000"/>
              <w:bottom w:val="single" w:sz="6" w:space="0" w:color="000000"/>
              <w:right w:val="single" w:sz="6" w:space="0" w:color="000000"/>
            </w:tcBorders>
            <w:hideMark/>
          </w:tcPr>
          <w:p w:rsidR="00DE16BE" w:rsidRPr="00DE16BE" w:rsidRDefault="004F318E" w:rsidP="00A202CC">
            <w:pPr>
              <w:pStyle w:val="Default"/>
              <w:jc w:val="center"/>
            </w:pPr>
            <w:r>
              <w:t>3</w:t>
            </w:r>
            <w:r w:rsidR="00DE16BE" w:rsidRPr="00DE16BE">
              <w:t>.</w:t>
            </w:r>
          </w:p>
        </w:tc>
        <w:tc>
          <w:tcPr>
            <w:tcW w:w="900" w:type="pct"/>
            <w:tcBorders>
              <w:top w:val="single" w:sz="6" w:space="0" w:color="000000"/>
              <w:left w:val="single" w:sz="6" w:space="0" w:color="000000"/>
              <w:bottom w:val="single" w:sz="6" w:space="0" w:color="000000"/>
              <w:right w:val="single" w:sz="6" w:space="0" w:color="000000"/>
            </w:tcBorders>
            <w:hideMark/>
          </w:tcPr>
          <w:p w:rsidR="00DE16BE" w:rsidRPr="00DE16BE" w:rsidRDefault="00DE16BE" w:rsidP="00DE16BE">
            <w:pPr>
              <w:pStyle w:val="Default"/>
              <w:rPr>
                <w:b/>
              </w:rPr>
            </w:pPr>
            <w:r w:rsidRPr="00DE16BE">
              <w:rPr>
                <w:b/>
              </w:rPr>
              <w:t>Назначение, тип конструкций</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DE16BE" w:rsidRPr="00DE16BE" w:rsidRDefault="00DE16BE" w:rsidP="00DE16BE">
            <w:pPr>
              <w:tabs>
                <w:tab w:val="left" w:pos="4500"/>
                <w:tab w:val="left" w:pos="5040"/>
                <w:tab w:val="left" w:pos="5580"/>
              </w:tabs>
              <w:spacing w:after="0" w:line="240" w:lineRule="auto"/>
              <w:ind w:firstLine="317"/>
              <w:rPr>
                <w:rFonts w:ascii="Times New Roman" w:hAnsi="Times New Roman" w:cs="Times New Roman"/>
              </w:rPr>
            </w:pPr>
            <w:r w:rsidRPr="00DE16BE">
              <w:rPr>
                <w:rFonts w:ascii="Times New Roman" w:hAnsi="Times New Roman" w:cs="Times New Roman"/>
              </w:rPr>
              <w:t xml:space="preserve">Предназначен для </w:t>
            </w:r>
            <w:r w:rsidRPr="00DE16BE">
              <w:rPr>
                <w:rFonts w:ascii="Times New Roman" w:hAnsi="Times New Roman" w:cs="Times New Roman"/>
                <w:sz w:val="24"/>
                <w:szCs w:val="24"/>
              </w:rPr>
              <w:t>розничной торговл</w:t>
            </w:r>
            <w:r>
              <w:rPr>
                <w:rFonts w:ascii="Times New Roman" w:hAnsi="Times New Roman" w:cs="Times New Roman"/>
                <w:sz w:val="24"/>
                <w:szCs w:val="24"/>
              </w:rPr>
              <w:t>и</w:t>
            </w:r>
            <w:r w:rsidRPr="00DE16BE">
              <w:rPr>
                <w:rFonts w:ascii="Times New Roman" w:hAnsi="Times New Roman" w:cs="Times New Roman"/>
                <w:sz w:val="24"/>
                <w:szCs w:val="24"/>
              </w:rPr>
              <w:t xml:space="preserve"> пищевыми продукт</w:t>
            </w:r>
            <w:r>
              <w:rPr>
                <w:rFonts w:ascii="Times New Roman" w:hAnsi="Times New Roman" w:cs="Times New Roman"/>
                <w:sz w:val="24"/>
                <w:szCs w:val="24"/>
              </w:rPr>
              <w:t>ами и безалкогольными напитками</w:t>
            </w:r>
            <w:r>
              <w:rPr>
                <w:rFonts w:ascii="Times New Roman" w:hAnsi="Times New Roman" w:cs="Times New Roman"/>
              </w:rPr>
              <w:t>.</w:t>
            </w:r>
            <w:r>
              <w:rPr>
                <w:rFonts w:ascii="Times New Roman" w:hAnsi="Times New Roman" w:cs="Times New Roman"/>
              </w:rPr>
              <w:br/>
            </w:r>
            <w:r w:rsidRPr="00DE16BE">
              <w:rPr>
                <w:rFonts w:ascii="Times New Roman" w:hAnsi="Times New Roman" w:cs="Times New Roman"/>
              </w:rPr>
              <w:t>Конструктив:</w:t>
            </w:r>
          </w:p>
          <w:p w:rsidR="00DE16BE" w:rsidRPr="00DE16BE" w:rsidRDefault="00DE16BE" w:rsidP="00DE16BE">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1.  Основу павильона составляет жёсткая металлоконструкция, собранная из швеллера 12, металлических труб</w:t>
            </w:r>
            <w:r>
              <w:rPr>
                <w:rFonts w:ascii="Times New Roman" w:hAnsi="Times New Roman" w:cs="Times New Roman"/>
              </w:rPr>
              <w:t xml:space="preserve"> 80*40, 50*</w:t>
            </w:r>
            <w:r w:rsidRPr="00DE16BE">
              <w:rPr>
                <w:rFonts w:ascii="Times New Roman" w:hAnsi="Times New Roman" w:cs="Times New Roman"/>
              </w:rPr>
              <w:t xml:space="preserve">50, 40*40 </w:t>
            </w:r>
            <w:proofErr w:type="gramStart"/>
            <w:r w:rsidRPr="00DE16BE">
              <w:rPr>
                <w:rFonts w:ascii="Times New Roman" w:hAnsi="Times New Roman" w:cs="Times New Roman"/>
              </w:rPr>
              <w:t>мм</w:t>
            </w:r>
            <w:r>
              <w:rPr>
                <w:rFonts w:ascii="Times New Roman" w:hAnsi="Times New Roman" w:cs="Times New Roman"/>
              </w:rPr>
              <w:t>.</w:t>
            </w:r>
            <w:r w:rsidRPr="00DE16BE">
              <w:rPr>
                <w:rFonts w:ascii="Times New Roman" w:hAnsi="Times New Roman" w:cs="Times New Roman"/>
              </w:rPr>
              <w:t>,</w:t>
            </w:r>
            <w:proofErr w:type="gramEnd"/>
            <w:r w:rsidRPr="00DE16BE">
              <w:rPr>
                <w:rFonts w:ascii="Times New Roman" w:hAnsi="Times New Roman" w:cs="Times New Roman"/>
              </w:rPr>
              <w:t xml:space="preserve"> уголка 63 и 50мм., соединение конструкции сделано методом сварки, металлоконструкция торгового павильона покрыта в 2 слоя грунтовым покрытием. </w:t>
            </w:r>
          </w:p>
          <w:p w:rsidR="00DE16BE" w:rsidRPr="00DE16BE" w:rsidRDefault="00DE16BE" w:rsidP="00DE16BE">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2. Ограждающие конструкции по верх каркаса выполнены из сэндвич-панелей ПТСМ-100 0,5/0,5.</w:t>
            </w:r>
          </w:p>
          <w:p w:rsidR="00DE16BE" w:rsidRPr="00DE16BE" w:rsidRDefault="00DE16BE" w:rsidP="00DE16BE">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 xml:space="preserve">3. Оконные и входная дверная группа выполнены из профилей системы </w:t>
            </w:r>
          </w:p>
          <w:p w:rsidR="00DE16BE" w:rsidRPr="00DE16BE" w:rsidRDefault="00DE16BE" w:rsidP="00DE16BE">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СИАЛ КП 50.</w:t>
            </w:r>
          </w:p>
          <w:p w:rsidR="00DE16BE" w:rsidRPr="00DE16BE" w:rsidRDefault="00DE16BE" w:rsidP="00DE16BE">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4. Односкатная крыша.</w:t>
            </w:r>
          </w:p>
          <w:p w:rsidR="00DE16BE" w:rsidRPr="00DE16BE" w:rsidRDefault="00DE16BE" w:rsidP="00DE16BE">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lastRenderedPageBreak/>
              <w:t>5. Дверь железная, ширина проема 860*2100 мм.</w:t>
            </w:r>
          </w:p>
          <w:p w:rsidR="00DE16BE" w:rsidRPr="00DE16BE" w:rsidRDefault="00DE16BE" w:rsidP="00DE16BE">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6. Дверь КП 50, ширина проема 1040*2100 мм.</w:t>
            </w:r>
          </w:p>
          <w:p w:rsidR="00DE16BE" w:rsidRPr="00DE16BE" w:rsidRDefault="00DE16BE" w:rsidP="00DE16BE">
            <w:pPr>
              <w:spacing w:after="0" w:line="240" w:lineRule="auto"/>
              <w:rPr>
                <w:rFonts w:ascii="Times New Roman" w:hAnsi="Times New Roman" w:cs="Times New Roman"/>
              </w:rPr>
            </w:pPr>
            <w:r w:rsidRPr="00DE16BE">
              <w:rPr>
                <w:rFonts w:ascii="Times New Roman" w:hAnsi="Times New Roman" w:cs="Times New Roman"/>
              </w:rPr>
              <w:t xml:space="preserve">7. Окна: 840*1970 </w:t>
            </w:r>
            <w:proofErr w:type="gramStart"/>
            <w:r w:rsidRPr="00DE16BE">
              <w:rPr>
                <w:rFonts w:ascii="Times New Roman" w:hAnsi="Times New Roman" w:cs="Times New Roman"/>
              </w:rPr>
              <w:t>мм</w:t>
            </w:r>
            <w:r>
              <w:rPr>
                <w:rFonts w:ascii="Times New Roman" w:hAnsi="Times New Roman" w:cs="Times New Roman"/>
              </w:rPr>
              <w:t>.,</w:t>
            </w:r>
            <w:proofErr w:type="gramEnd"/>
            <w:r>
              <w:rPr>
                <w:rFonts w:ascii="Times New Roman" w:hAnsi="Times New Roman" w:cs="Times New Roman"/>
              </w:rPr>
              <w:t xml:space="preserve"> 1140*1970 мм., 1210*1970 мм.-2шт;1120*1970 мм.-</w:t>
            </w:r>
            <w:r w:rsidRPr="00DE16BE">
              <w:rPr>
                <w:rFonts w:ascii="Times New Roman" w:hAnsi="Times New Roman" w:cs="Times New Roman"/>
              </w:rPr>
              <w:t>2шт</w:t>
            </w:r>
          </w:p>
        </w:tc>
      </w:tr>
      <w:tr w:rsidR="00DE16BE" w:rsidRPr="00DE16BE" w:rsidTr="00F20715">
        <w:trPr>
          <w:trHeight w:val="240"/>
        </w:trPr>
        <w:tc>
          <w:tcPr>
            <w:tcW w:w="263" w:type="pct"/>
            <w:tcBorders>
              <w:top w:val="single" w:sz="6" w:space="0" w:color="000000"/>
              <w:left w:val="single" w:sz="6" w:space="0" w:color="000000"/>
              <w:bottom w:val="single" w:sz="6" w:space="0" w:color="000000"/>
              <w:right w:val="single" w:sz="6" w:space="0" w:color="000000"/>
            </w:tcBorders>
          </w:tcPr>
          <w:p w:rsidR="00DE16BE" w:rsidRPr="00DE16BE" w:rsidRDefault="004F318E" w:rsidP="00DE16BE">
            <w:pPr>
              <w:pStyle w:val="Default"/>
            </w:pPr>
            <w:r>
              <w:lastRenderedPageBreak/>
              <w:t>4</w:t>
            </w:r>
            <w:r w:rsidR="00DE16BE" w:rsidRPr="00DE16BE">
              <w:t>.</w:t>
            </w:r>
          </w:p>
        </w:tc>
        <w:tc>
          <w:tcPr>
            <w:tcW w:w="900" w:type="pct"/>
            <w:tcBorders>
              <w:top w:val="single" w:sz="6" w:space="0" w:color="000000"/>
              <w:left w:val="single" w:sz="6" w:space="0" w:color="000000"/>
              <w:bottom w:val="single" w:sz="6" w:space="0" w:color="000000"/>
              <w:right w:val="single" w:sz="6" w:space="0" w:color="000000"/>
            </w:tcBorders>
          </w:tcPr>
          <w:p w:rsidR="00DE16BE" w:rsidRPr="00DE16BE" w:rsidRDefault="00DE16BE" w:rsidP="00DE16BE">
            <w:pPr>
              <w:pStyle w:val="Default"/>
              <w:rPr>
                <w:b/>
              </w:rPr>
            </w:pPr>
            <w:r w:rsidRPr="00DE16BE">
              <w:rPr>
                <w:b/>
              </w:rPr>
              <w:t>Электрика, освещение</w:t>
            </w:r>
          </w:p>
        </w:tc>
        <w:tc>
          <w:tcPr>
            <w:tcW w:w="3837" w:type="pct"/>
            <w:tcBorders>
              <w:top w:val="single" w:sz="6" w:space="0" w:color="000000"/>
              <w:left w:val="single" w:sz="6" w:space="0" w:color="000000"/>
              <w:bottom w:val="single" w:sz="6" w:space="0" w:color="000000"/>
              <w:right w:val="single" w:sz="6" w:space="0" w:color="000000"/>
            </w:tcBorders>
            <w:vAlign w:val="center"/>
          </w:tcPr>
          <w:p w:rsidR="00DE16BE" w:rsidRPr="00DE16BE" w:rsidRDefault="00DE16BE" w:rsidP="00DE16BE">
            <w:pPr>
              <w:numPr>
                <w:ilvl w:val="0"/>
                <w:numId w:val="4"/>
              </w:numPr>
              <w:shd w:val="clear" w:color="auto" w:fill="FFFFFF"/>
              <w:spacing w:after="0" w:line="240" w:lineRule="auto"/>
              <w:rPr>
                <w:rFonts w:ascii="Times New Roman" w:hAnsi="Times New Roman" w:cs="Times New Roman"/>
              </w:rPr>
            </w:pPr>
            <w:r w:rsidRPr="00DE16BE">
              <w:rPr>
                <w:rFonts w:ascii="Times New Roman" w:hAnsi="Times New Roman" w:cs="Times New Roman"/>
              </w:rPr>
              <w:t xml:space="preserve">Электрическая проводка на 5 кВт </w:t>
            </w:r>
          </w:p>
          <w:p w:rsidR="00DE16BE" w:rsidRPr="00DE16BE" w:rsidRDefault="00DE16BE" w:rsidP="00DE16BE">
            <w:pPr>
              <w:numPr>
                <w:ilvl w:val="0"/>
                <w:numId w:val="4"/>
              </w:numPr>
              <w:shd w:val="clear" w:color="auto" w:fill="FFFFFF"/>
              <w:spacing w:after="0" w:line="240" w:lineRule="auto"/>
              <w:rPr>
                <w:rFonts w:ascii="Times New Roman" w:hAnsi="Times New Roman" w:cs="Times New Roman"/>
              </w:rPr>
            </w:pPr>
            <w:r w:rsidRPr="00DE16BE">
              <w:rPr>
                <w:rFonts w:ascii="Times New Roman" w:hAnsi="Times New Roman" w:cs="Times New Roman"/>
              </w:rPr>
              <w:t>4 розетки</w:t>
            </w:r>
          </w:p>
          <w:p w:rsidR="00DE16BE" w:rsidRPr="00DE16BE" w:rsidRDefault="00DE16BE" w:rsidP="00DE16BE">
            <w:pPr>
              <w:numPr>
                <w:ilvl w:val="0"/>
                <w:numId w:val="4"/>
              </w:numPr>
              <w:shd w:val="clear" w:color="auto" w:fill="FFFFFF"/>
              <w:spacing w:after="0" w:line="240" w:lineRule="auto"/>
              <w:rPr>
                <w:rFonts w:ascii="Times New Roman" w:hAnsi="Times New Roman" w:cs="Times New Roman"/>
              </w:rPr>
            </w:pPr>
            <w:r w:rsidRPr="00DE16BE">
              <w:rPr>
                <w:rFonts w:ascii="Times New Roman" w:hAnsi="Times New Roman" w:cs="Times New Roman"/>
              </w:rPr>
              <w:t>2 светильника</w:t>
            </w:r>
          </w:p>
        </w:tc>
      </w:tr>
      <w:tr w:rsidR="00DE16BE" w:rsidRPr="00DE16BE" w:rsidTr="00F20715">
        <w:tc>
          <w:tcPr>
            <w:tcW w:w="263" w:type="pct"/>
            <w:tcBorders>
              <w:top w:val="single" w:sz="6" w:space="0" w:color="000000"/>
              <w:left w:val="single" w:sz="6" w:space="0" w:color="000000"/>
              <w:bottom w:val="single" w:sz="6" w:space="0" w:color="000000"/>
              <w:right w:val="single" w:sz="6" w:space="0" w:color="000000"/>
            </w:tcBorders>
          </w:tcPr>
          <w:p w:rsidR="00DE16BE" w:rsidRPr="00DE16BE" w:rsidRDefault="00DE16BE" w:rsidP="00DE16BE">
            <w:pPr>
              <w:pStyle w:val="Default"/>
            </w:pPr>
            <w:r w:rsidRPr="00DE16BE">
              <w:t>5.</w:t>
            </w:r>
          </w:p>
        </w:tc>
        <w:tc>
          <w:tcPr>
            <w:tcW w:w="900" w:type="pct"/>
            <w:tcBorders>
              <w:top w:val="single" w:sz="6" w:space="0" w:color="000000"/>
              <w:left w:val="single" w:sz="6" w:space="0" w:color="000000"/>
              <w:bottom w:val="single" w:sz="6" w:space="0" w:color="000000"/>
              <w:right w:val="single" w:sz="6" w:space="0" w:color="000000"/>
            </w:tcBorders>
          </w:tcPr>
          <w:p w:rsidR="00DE16BE" w:rsidRPr="00DE16BE" w:rsidRDefault="00DE16BE" w:rsidP="00DE16BE">
            <w:pPr>
              <w:pStyle w:val="Default"/>
              <w:rPr>
                <w:b/>
              </w:rPr>
            </w:pPr>
            <w:r w:rsidRPr="00DE16BE">
              <w:rPr>
                <w:b/>
              </w:rPr>
              <w:t>Адрес установки</w:t>
            </w:r>
          </w:p>
        </w:tc>
        <w:tc>
          <w:tcPr>
            <w:tcW w:w="3837" w:type="pct"/>
            <w:tcBorders>
              <w:top w:val="single" w:sz="6" w:space="0" w:color="000000"/>
              <w:left w:val="single" w:sz="6" w:space="0" w:color="000000"/>
              <w:bottom w:val="single" w:sz="6" w:space="0" w:color="000000"/>
              <w:right w:val="single" w:sz="6" w:space="0" w:color="000000"/>
            </w:tcBorders>
            <w:vAlign w:val="center"/>
          </w:tcPr>
          <w:p w:rsidR="00DE16BE" w:rsidRPr="00DE16BE" w:rsidRDefault="00DE16BE" w:rsidP="00DE16BE">
            <w:pPr>
              <w:pStyle w:val="Default"/>
              <w:jc w:val="both"/>
            </w:pPr>
            <w:r w:rsidRPr="00DE16BE">
              <w:t>г. Красноярск, Свердловский район, Ярыгинская набережная</w:t>
            </w:r>
          </w:p>
        </w:tc>
      </w:tr>
      <w:tr w:rsidR="00DE16BE" w:rsidRPr="00DE16BE" w:rsidTr="00F20715">
        <w:tc>
          <w:tcPr>
            <w:tcW w:w="263" w:type="pct"/>
            <w:tcBorders>
              <w:top w:val="single" w:sz="6" w:space="0" w:color="000000"/>
              <w:left w:val="single" w:sz="6" w:space="0" w:color="000000"/>
              <w:bottom w:val="single" w:sz="6" w:space="0" w:color="000000"/>
              <w:right w:val="single" w:sz="6" w:space="0" w:color="000000"/>
            </w:tcBorders>
          </w:tcPr>
          <w:p w:rsidR="00DE16BE" w:rsidRPr="00DE16BE" w:rsidRDefault="00DE16BE" w:rsidP="00DE16BE">
            <w:pPr>
              <w:pStyle w:val="Default"/>
            </w:pPr>
            <w:r w:rsidRPr="00DE16BE">
              <w:t>6.</w:t>
            </w:r>
          </w:p>
        </w:tc>
        <w:tc>
          <w:tcPr>
            <w:tcW w:w="900" w:type="pct"/>
            <w:tcBorders>
              <w:top w:val="single" w:sz="6" w:space="0" w:color="000000"/>
              <w:left w:val="single" w:sz="6" w:space="0" w:color="000000"/>
              <w:bottom w:val="single" w:sz="6" w:space="0" w:color="000000"/>
              <w:right w:val="single" w:sz="6" w:space="0" w:color="000000"/>
            </w:tcBorders>
          </w:tcPr>
          <w:p w:rsidR="00DE16BE" w:rsidRPr="00DE16BE" w:rsidRDefault="00DE16BE" w:rsidP="00DE16BE">
            <w:pPr>
              <w:pStyle w:val="Default"/>
              <w:rPr>
                <w:b/>
              </w:rPr>
            </w:pPr>
            <w:r w:rsidRPr="00DE16BE">
              <w:rPr>
                <w:b/>
              </w:rPr>
              <w:t>План-схема размещения Объекта аукциона</w:t>
            </w:r>
          </w:p>
        </w:tc>
        <w:tc>
          <w:tcPr>
            <w:tcW w:w="3837" w:type="pct"/>
            <w:tcBorders>
              <w:top w:val="single" w:sz="6" w:space="0" w:color="000000"/>
              <w:left w:val="single" w:sz="6" w:space="0" w:color="000000"/>
              <w:bottom w:val="single" w:sz="6" w:space="0" w:color="000000"/>
              <w:right w:val="single" w:sz="6" w:space="0" w:color="000000"/>
            </w:tcBorders>
            <w:vAlign w:val="center"/>
          </w:tcPr>
          <w:p w:rsidR="00DE16BE" w:rsidRPr="00DE16BE" w:rsidRDefault="00DE16BE" w:rsidP="00DE16BE">
            <w:pPr>
              <w:pStyle w:val="Default"/>
              <w:jc w:val="center"/>
            </w:pPr>
            <w:r w:rsidRPr="00DE16BE">
              <w:rPr>
                <w:noProof/>
              </w:rPr>
              <w:drawing>
                <wp:inline distT="0" distB="0" distL="0" distR="0" wp14:anchorId="5934C4B6" wp14:editId="586B64AA">
                  <wp:extent cx="4794621" cy="303847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42987" cy="3069126"/>
                          </a:xfrm>
                          <a:prstGeom prst="rect">
                            <a:avLst/>
                          </a:prstGeom>
                          <a:noFill/>
                          <a:ln>
                            <a:noFill/>
                          </a:ln>
                        </pic:spPr>
                      </pic:pic>
                    </a:graphicData>
                  </a:graphic>
                </wp:inline>
              </w:drawing>
            </w:r>
          </w:p>
          <w:p w:rsidR="00DE16BE" w:rsidRPr="00DE16BE" w:rsidRDefault="00DE16BE" w:rsidP="00DE16BE">
            <w:pPr>
              <w:pStyle w:val="Default"/>
              <w:jc w:val="center"/>
            </w:pPr>
          </w:p>
        </w:tc>
      </w:tr>
    </w:tbl>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w:t>
      </w:r>
      <w:r w:rsidR="003B57DC">
        <w:rPr>
          <w:rFonts w:ascii="Times New Roman" w:hAnsi="Times New Roman" w:cs="Times New Roman"/>
          <w:b/>
          <w:bCs/>
          <w:sz w:val="24"/>
          <w:szCs w:val="24"/>
        </w:rPr>
        <w:t>й</w:t>
      </w:r>
      <w:r w:rsidR="00F74462">
        <w:rPr>
          <w:rFonts w:ascii="Times New Roman" w:hAnsi="Times New Roman" w:cs="Times New Roman"/>
          <w:b/>
          <w:bCs/>
          <w:sz w:val="24"/>
          <w:szCs w:val="24"/>
        </w:rPr>
        <w:t xml:space="preserve"> объект (</w:t>
      </w:r>
      <w:r w:rsidR="00D468B6">
        <w:rPr>
          <w:rFonts w:ascii="Times New Roman" w:hAnsi="Times New Roman" w:cs="Times New Roman"/>
          <w:b/>
          <w:bCs/>
          <w:sz w:val="24"/>
          <w:szCs w:val="24"/>
        </w:rPr>
        <w:t>павильон</w:t>
      </w:r>
      <w:r w:rsidR="00F74462">
        <w:rPr>
          <w:rFonts w:ascii="Times New Roman" w:hAnsi="Times New Roman" w:cs="Times New Roman"/>
          <w:b/>
          <w:bCs/>
          <w:sz w:val="24"/>
          <w:szCs w:val="24"/>
        </w:rPr>
        <w:t>)</w:t>
      </w:r>
      <w:r w:rsidRPr="0069087A">
        <w:rPr>
          <w:rFonts w:ascii="Times New Roman" w:hAnsi="Times New Roman" w:cs="Times New Roman"/>
          <w:b/>
          <w:bCs/>
          <w:sz w:val="24"/>
          <w:szCs w:val="24"/>
        </w:rPr>
        <w:t xml:space="preserve"> по адресу: </w:t>
      </w:r>
      <w:r w:rsidR="005E35A6">
        <w:rPr>
          <w:rFonts w:ascii="Times New Roman" w:hAnsi="Times New Roman" w:cs="Times New Roman"/>
          <w:b/>
          <w:bCs/>
          <w:sz w:val="24"/>
          <w:szCs w:val="24"/>
        </w:rPr>
        <w:br/>
      </w:r>
      <w:r w:rsidRPr="0069087A">
        <w:rPr>
          <w:rFonts w:ascii="Times New Roman" w:hAnsi="Times New Roman" w:cs="Times New Roman"/>
          <w:b/>
          <w:bCs/>
          <w:sz w:val="24"/>
          <w:szCs w:val="24"/>
        </w:rPr>
        <w:t xml:space="preserve">г. Красноярск, </w:t>
      </w:r>
      <w:r w:rsidR="00D468B6">
        <w:rPr>
          <w:rFonts w:ascii="Times New Roman" w:hAnsi="Times New Roman" w:cs="Times New Roman"/>
          <w:b/>
          <w:bCs/>
          <w:sz w:val="24"/>
          <w:szCs w:val="24"/>
        </w:rPr>
        <w:t>Свердловский</w:t>
      </w:r>
      <w:r w:rsidR="00FC6CF7">
        <w:rPr>
          <w:rFonts w:ascii="Times New Roman" w:hAnsi="Times New Roman" w:cs="Times New Roman"/>
          <w:b/>
          <w:bCs/>
          <w:sz w:val="24"/>
          <w:szCs w:val="24"/>
        </w:rPr>
        <w:t xml:space="preserve"> район, </w:t>
      </w:r>
      <w:r w:rsidR="00D468B6">
        <w:rPr>
          <w:rFonts w:ascii="Times New Roman" w:hAnsi="Times New Roman" w:cs="Times New Roman"/>
          <w:b/>
          <w:bCs/>
          <w:sz w:val="24"/>
          <w:szCs w:val="24"/>
        </w:rPr>
        <w:t>Ярыгинская набережная</w:t>
      </w:r>
      <w:r w:rsidRPr="0069087A">
        <w:rPr>
          <w:rFonts w:ascii="Times New Roman" w:hAnsi="Times New Roman" w:cs="Times New Roman"/>
          <w:b/>
          <w:bCs/>
          <w:sz w:val="24"/>
          <w:szCs w:val="24"/>
        </w:rPr>
        <w:t xml:space="preserve">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F74462">
        <w:rPr>
          <w:rFonts w:ascii="Times New Roman" w:hAnsi="Times New Roman" w:cs="Times New Roman"/>
          <w:sz w:val="24"/>
          <w:szCs w:val="24"/>
        </w:rPr>
        <w:t>нестационарны</w:t>
      </w:r>
      <w:r w:rsidR="003B57DC">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D468B6">
        <w:rPr>
          <w:rFonts w:ascii="Times New Roman" w:hAnsi="Times New Roman" w:cs="Times New Roman"/>
          <w:sz w:val="24"/>
          <w:szCs w:val="24"/>
        </w:rPr>
        <w:t>павильон</w:t>
      </w:r>
      <w:r w:rsidR="00F74462">
        <w:rPr>
          <w:rFonts w:ascii="Times New Roman" w:hAnsi="Times New Roman" w:cs="Times New Roman"/>
          <w:sz w:val="24"/>
          <w:szCs w:val="24"/>
        </w:rPr>
        <w:t>)</w:t>
      </w:r>
      <w:r w:rsidR="00757B6E" w:rsidRPr="007B14E4">
        <w:rPr>
          <w:rFonts w:ascii="Times New Roman" w:hAnsi="Times New Roman" w:cs="Times New Roman"/>
          <w:sz w:val="24"/>
          <w:szCs w:val="24"/>
        </w:rPr>
        <w:t xml:space="preserve"> по адресу: </w:t>
      </w:r>
      <w:r w:rsidR="001A6C13" w:rsidRPr="003B57DC">
        <w:rPr>
          <w:rFonts w:ascii="Times New Roman" w:hAnsi="Times New Roman" w:cs="Times New Roman"/>
          <w:sz w:val="24"/>
          <w:szCs w:val="24"/>
        </w:rPr>
        <w:t xml:space="preserve">г. Красноярск, </w:t>
      </w:r>
      <w:r w:rsidR="00D468B6">
        <w:rPr>
          <w:rFonts w:ascii="Times New Roman" w:hAnsi="Times New Roman" w:cs="Times New Roman"/>
          <w:sz w:val="24"/>
          <w:szCs w:val="24"/>
        </w:rPr>
        <w:t>Свердловский</w:t>
      </w:r>
      <w:r w:rsidR="00FC6CF7">
        <w:rPr>
          <w:rFonts w:ascii="Times New Roman" w:hAnsi="Times New Roman" w:cs="Times New Roman"/>
          <w:sz w:val="24"/>
          <w:szCs w:val="24"/>
        </w:rPr>
        <w:t xml:space="preserve"> район, </w:t>
      </w:r>
      <w:r w:rsidR="00D468B6">
        <w:rPr>
          <w:rFonts w:ascii="Times New Roman" w:hAnsi="Times New Roman" w:cs="Times New Roman"/>
          <w:sz w:val="24"/>
          <w:szCs w:val="24"/>
        </w:rPr>
        <w:t>Ярыгинская набережная</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3B57DC">
        <w:rPr>
          <w:rFonts w:ascii="Times New Roman" w:hAnsi="Times New Roman" w:cs="Times New Roman"/>
          <w:sz w:val="24"/>
          <w:szCs w:val="24"/>
        </w:rPr>
        <w:t>нестационарный объект (</w:t>
      </w:r>
      <w:r w:rsidR="00D468B6">
        <w:rPr>
          <w:rFonts w:ascii="Times New Roman" w:hAnsi="Times New Roman" w:cs="Times New Roman"/>
          <w:sz w:val="24"/>
          <w:szCs w:val="24"/>
        </w:rPr>
        <w:t>павильон</w:t>
      </w:r>
      <w:r w:rsidR="003B57DC">
        <w:rPr>
          <w:rFonts w:ascii="Times New Roman" w:hAnsi="Times New Roman" w:cs="Times New Roman"/>
          <w:sz w:val="24"/>
          <w:szCs w:val="24"/>
        </w:rPr>
        <w:t>)</w:t>
      </w:r>
      <w:r w:rsidR="00757B6E" w:rsidRPr="0054789C">
        <w:rPr>
          <w:rFonts w:ascii="Times New Roman" w:hAnsi="Times New Roman" w:cs="Times New Roman"/>
          <w:sz w:val="24"/>
          <w:szCs w:val="24"/>
        </w:rPr>
        <w:t xml:space="preserve"> по адресу: </w:t>
      </w:r>
      <w:r w:rsidR="00004B3F">
        <w:rPr>
          <w:rFonts w:ascii="Times New Roman" w:hAnsi="Times New Roman" w:cs="Times New Roman"/>
          <w:sz w:val="24"/>
          <w:szCs w:val="24"/>
        </w:rPr>
        <w:br/>
      </w:r>
      <w:r w:rsidR="009179E9" w:rsidRPr="001A6C13">
        <w:rPr>
          <w:rFonts w:ascii="Times New Roman" w:hAnsi="Times New Roman" w:cs="Times New Roman"/>
          <w:sz w:val="24"/>
          <w:szCs w:val="24"/>
        </w:rPr>
        <w:t>г.</w:t>
      </w:r>
      <w:r w:rsidR="009179E9" w:rsidRPr="000E1B95">
        <w:rPr>
          <w:rFonts w:ascii="Times New Roman" w:hAnsi="Times New Roman" w:cs="Times New Roman"/>
          <w:sz w:val="24"/>
          <w:szCs w:val="24"/>
        </w:rPr>
        <w:t xml:space="preserve"> Красноярск, </w:t>
      </w:r>
      <w:r w:rsidR="00D468B6">
        <w:rPr>
          <w:rFonts w:ascii="Times New Roman" w:hAnsi="Times New Roman" w:cs="Times New Roman"/>
          <w:sz w:val="24"/>
          <w:szCs w:val="24"/>
        </w:rPr>
        <w:t>Свердловский</w:t>
      </w:r>
      <w:r w:rsidR="00FC6CF7">
        <w:rPr>
          <w:rFonts w:ascii="Times New Roman" w:hAnsi="Times New Roman" w:cs="Times New Roman"/>
          <w:sz w:val="24"/>
          <w:szCs w:val="24"/>
        </w:rPr>
        <w:t xml:space="preserve"> район, </w:t>
      </w:r>
      <w:r w:rsidR="00D468B6">
        <w:rPr>
          <w:rFonts w:ascii="Times New Roman" w:hAnsi="Times New Roman" w:cs="Times New Roman"/>
          <w:sz w:val="24"/>
          <w:szCs w:val="24"/>
        </w:rPr>
        <w:t>Ярыгинская набережная</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 xml:space="preserve">расноярский городской парк» (МАУ «Красгорпарк»), почтовый и юридический адрес: 660069, г. Красноярск, </w:t>
      </w:r>
      <w:r w:rsidR="005E35A6" w:rsidRPr="008C4351">
        <w:rPr>
          <w:rFonts w:ascii="Times New Roman" w:hAnsi="Times New Roman" w:cs="Times New Roman"/>
          <w:sz w:val="24"/>
          <w:szCs w:val="24"/>
        </w:rPr>
        <w:t>пр-т</w:t>
      </w:r>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w:t>
      </w:r>
      <w:r w:rsidR="0046753D">
        <w:rPr>
          <w:rFonts w:ascii="Times New Roman" w:hAnsi="Times New Roman" w:cs="Times New Roman"/>
          <w:sz w:val="24"/>
          <w:szCs w:val="24"/>
        </w:rPr>
        <w:t>,</w:t>
      </w:r>
      <w:r w:rsidRPr="002A1C3E">
        <w:rPr>
          <w:rFonts w:ascii="Times New Roman" w:hAnsi="Times New Roman" w:cs="Times New Roman"/>
          <w:sz w:val="24"/>
          <w:szCs w:val="24"/>
        </w:rPr>
        <w:t xml:space="preserve">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w:t>
      </w:r>
      <w:r w:rsidR="00D468B6">
        <w:rPr>
          <w:rFonts w:ascii="Times New Roman" w:hAnsi="Times New Roman" w:cs="Times New Roman"/>
          <w:sz w:val="24"/>
          <w:szCs w:val="24"/>
        </w:rPr>
        <w:t>павильон</w:t>
      </w:r>
      <w:r w:rsidR="003B57DC">
        <w:rPr>
          <w:rFonts w:ascii="Times New Roman" w:hAnsi="Times New Roman" w:cs="Times New Roman"/>
          <w:sz w:val="24"/>
          <w:szCs w:val="24"/>
        </w:rPr>
        <w:t>)</w:t>
      </w:r>
      <w:r w:rsidR="00757B6E" w:rsidRPr="00B92A94">
        <w:rPr>
          <w:rFonts w:ascii="Times New Roman" w:hAnsi="Times New Roman" w:cs="Times New Roman"/>
          <w:sz w:val="24"/>
          <w:szCs w:val="24"/>
        </w:rPr>
        <w:t xml:space="preserve"> по адресу: </w:t>
      </w:r>
      <w:r w:rsidR="00E70F1F" w:rsidRPr="003B57DC">
        <w:rPr>
          <w:rFonts w:ascii="Times New Roman" w:hAnsi="Times New Roman" w:cs="Times New Roman"/>
          <w:sz w:val="24"/>
          <w:szCs w:val="24"/>
        </w:rPr>
        <w:t xml:space="preserve">г. Красноярск, </w:t>
      </w:r>
      <w:r w:rsidR="00D468B6">
        <w:rPr>
          <w:rFonts w:ascii="Times New Roman" w:hAnsi="Times New Roman" w:cs="Times New Roman"/>
          <w:sz w:val="24"/>
          <w:szCs w:val="24"/>
        </w:rPr>
        <w:t>Свердловский</w:t>
      </w:r>
      <w:r w:rsidR="00FC6CF7">
        <w:rPr>
          <w:rFonts w:ascii="Times New Roman" w:hAnsi="Times New Roman" w:cs="Times New Roman"/>
          <w:sz w:val="24"/>
          <w:szCs w:val="24"/>
        </w:rPr>
        <w:t xml:space="preserve"> район, </w:t>
      </w:r>
      <w:r w:rsidR="00D468B6">
        <w:rPr>
          <w:rFonts w:ascii="Times New Roman" w:hAnsi="Times New Roman" w:cs="Times New Roman"/>
          <w:sz w:val="24"/>
          <w:szCs w:val="24"/>
        </w:rPr>
        <w:t>Ярыгинская набережная</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«Красгорпарк» - </w:t>
      </w:r>
      <w:hyperlink r:id="rId13"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4"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5"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 xml:space="preserve">МАУ «Красгорпарк» - </w:t>
      </w:r>
      <w:hyperlink r:id="rId16"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7"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 xml:space="preserve">МАУ «Красгорпарк» - </w:t>
      </w:r>
      <w:hyperlink r:id="rId18"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19"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 xml:space="preserve">«Красгорпарк» - </w:t>
      </w:r>
      <w:hyperlink r:id="rId20"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1"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2"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4D44BA">
        <w:rPr>
          <w:rFonts w:ascii="Times New Roman" w:hAnsi="Times New Roman" w:cs="Times New Roman"/>
          <w:sz w:val="24"/>
          <w:szCs w:val="24"/>
          <w:highlight w:val="cyan"/>
        </w:rPr>
        <w:t>21</w:t>
      </w:r>
      <w:r w:rsidRPr="00814457">
        <w:rPr>
          <w:rFonts w:ascii="Times New Roman" w:hAnsi="Times New Roman" w:cs="Times New Roman"/>
          <w:sz w:val="24"/>
          <w:szCs w:val="24"/>
          <w:highlight w:val="cyan"/>
        </w:rPr>
        <w:t>.0</w:t>
      </w:r>
      <w:r w:rsidR="00CF4BAB">
        <w:rPr>
          <w:rFonts w:ascii="Times New Roman" w:hAnsi="Times New Roman" w:cs="Times New Roman"/>
          <w:sz w:val="24"/>
          <w:szCs w:val="24"/>
          <w:highlight w:val="cyan"/>
        </w:rPr>
        <w:t>4</w:t>
      </w:r>
      <w:r w:rsidRPr="00814457">
        <w:rPr>
          <w:rFonts w:ascii="Times New Roman" w:hAnsi="Times New Roman" w:cs="Times New Roman"/>
          <w:sz w:val="24"/>
          <w:szCs w:val="24"/>
          <w:highlight w:val="cyan"/>
        </w:rPr>
        <w:t xml:space="preserve">.2022 до 00:00 часов по местному времени </w:t>
      </w:r>
      <w:r w:rsidR="004D44BA">
        <w:rPr>
          <w:rFonts w:ascii="Times New Roman" w:hAnsi="Times New Roman" w:cs="Times New Roman"/>
          <w:sz w:val="24"/>
          <w:szCs w:val="24"/>
          <w:highlight w:val="cyan"/>
        </w:rPr>
        <w:t>23</w:t>
      </w:r>
      <w:r w:rsidRPr="00814457">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Pr="00814457">
        <w:rPr>
          <w:rFonts w:ascii="Times New Roman" w:hAnsi="Times New Roman" w:cs="Times New Roman"/>
          <w:sz w:val="24"/>
          <w:szCs w:val="24"/>
          <w:highlight w:val="cyan"/>
        </w:rPr>
        <w:t>.2022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3"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пункте 1</w:t>
      </w:r>
      <w:r w:rsidR="00192AE3">
        <w:rPr>
          <w:rFonts w:ascii="Times New Roman" w:hAnsi="Times New Roman" w:cs="Times New Roman"/>
          <w:sz w:val="24"/>
          <w:szCs w:val="24"/>
        </w:rPr>
        <w:t>2</w:t>
      </w:r>
      <w:r w:rsidR="00CE7674">
        <w:rPr>
          <w:rFonts w:ascii="Times New Roman" w:hAnsi="Times New Roman" w:cs="Times New Roman"/>
          <w:sz w:val="24"/>
          <w:szCs w:val="24"/>
        </w:rPr>
        <w:t xml:space="preserve">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C24164" w:rsidRDefault="00A93848" w:rsidP="00117B7D">
      <w:pPr>
        <w:autoSpaceDE w:val="0"/>
        <w:autoSpaceDN w:val="0"/>
        <w:adjustRightInd w:val="0"/>
        <w:spacing w:after="0" w:line="240" w:lineRule="auto"/>
        <w:ind w:firstLine="567"/>
        <w:jc w:val="both"/>
        <w:rPr>
          <w:rFonts w:ascii="Times New Roman" w:hAnsi="Times New Roman" w:cs="Times New Roman"/>
          <w:i/>
          <w:sz w:val="24"/>
          <w:szCs w:val="24"/>
        </w:rPr>
      </w:pP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t xml:space="preserve">Размер задатка по лоту – </w:t>
      </w:r>
      <w:r w:rsidR="00D35392">
        <w:rPr>
          <w:rFonts w:ascii="Times New Roman" w:hAnsi="Times New Roman" w:cs="Times New Roman"/>
          <w:sz w:val="24"/>
          <w:szCs w:val="24"/>
        </w:rPr>
        <w:t>20 %</w:t>
      </w:r>
      <w:r w:rsidRPr="009442B2">
        <w:rPr>
          <w:rFonts w:ascii="Times New Roman" w:hAnsi="Times New Roman" w:cs="Times New Roman"/>
          <w:sz w:val="24"/>
          <w:szCs w:val="24"/>
        </w:rPr>
        <w:t xml:space="preserve"> начальной (минимальной) цены договора (лота) за весь период действия договора в сумме </w:t>
      </w:r>
      <w:r w:rsidR="00D35392">
        <w:rPr>
          <w:rFonts w:ascii="Times New Roman" w:hAnsi="Times New Roman" w:cs="Times New Roman"/>
          <w:b/>
          <w:sz w:val="24"/>
          <w:szCs w:val="24"/>
        </w:rPr>
        <w:t>288 000 (двести восемьдесят восемь тысяч) рублей 00 копеек</w:t>
      </w:r>
      <w:r w:rsidR="00117B7D" w:rsidRPr="00117B7D">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3B57DC">
        <w:rPr>
          <w:rFonts w:ascii="Times New Roman" w:hAnsi="Times New Roman" w:cs="Times New Roman"/>
          <w:sz w:val="24"/>
          <w:szCs w:val="24"/>
        </w:rPr>
        <w:t>нестационарный объект (</w:t>
      </w:r>
      <w:r w:rsidR="00D468B6">
        <w:rPr>
          <w:rFonts w:ascii="Times New Roman" w:hAnsi="Times New Roman" w:cs="Times New Roman"/>
          <w:sz w:val="24"/>
          <w:szCs w:val="24"/>
        </w:rPr>
        <w:t>павильон</w:t>
      </w:r>
      <w:r w:rsidR="003B57DC">
        <w:rPr>
          <w:rFonts w:ascii="Times New Roman" w:hAnsi="Times New Roman" w:cs="Times New Roman"/>
          <w:sz w:val="24"/>
          <w:szCs w:val="24"/>
        </w:rPr>
        <w:t>)</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 xml:space="preserve">«Красгорпарк» - </w:t>
      </w:r>
      <w:hyperlink r:id="rId24"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5"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BB057A" w:rsidRPr="00BB057A">
        <w:rPr>
          <w:rFonts w:ascii="Times New Roman" w:hAnsi="Times New Roman" w:cs="Times New Roman"/>
          <w:b/>
          <w:sz w:val="24"/>
          <w:szCs w:val="24"/>
        </w:rPr>
        <w:t>0,5</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 xml:space="preserve">Протокол аукциона размещается на официальном сайте МАУ «Красгорпарк» - </w:t>
      </w:r>
      <w:hyperlink r:id="rId26"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27"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28"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 xml:space="preserve">«Красгорпарк» - </w:t>
      </w:r>
      <w:hyperlink r:id="rId29"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0"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w:t>
      </w:r>
      <w:r w:rsidR="00D468B6">
        <w:rPr>
          <w:rFonts w:ascii="Times New Roman" w:hAnsi="Times New Roman" w:cs="Times New Roman"/>
          <w:sz w:val="24"/>
          <w:szCs w:val="24"/>
        </w:rPr>
        <w:t>павильон</w:t>
      </w:r>
      <w:r w:rsidR="003B57DC">
        <w:rPr>
          <w:rFonts w:ascii="Times New Roman" w:hAnsi="Times New Roman" w:cs="Times New Roman"/>
          <w:sz w:val="24"/>
          <w:szCs w:val="24"/>
        </w:rPr>
        <w:t>)</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w:t>
      </w:r>
      <w:r w:rsidR="00D468B6">
        <w:rPr>
          <w:rFonts w:ascii="Times New Roman" w:hAnsi="Times New Roman" w:cs="Times New Roman"/>
          <w:sz w:val="24"/>
          <w:szCs w:val="24"/>
        </w:rPr>
        <w:t>павильон</w:t>
      </w:r>
      <w:r w:rsidR="003B57DC">
        <w:rPr>
          <w:rFonts w:ascii="Times New Roman" w:hAnsi="Times New Roman" w:cs="Times New Roman"/>
          <w:sz w:val="24"/>
          <w:szCs w:val="24"/>
        </w:rPr>
        <w:t>)</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 xml:space="preserve">«Красгорпарк» - </w:t>
      </w:r>
      <w:hyperlink r:id="rId31"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2"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 xml:space="preserve">«Красгорпарк» - </w:t>
      </w:r>
      <w:hyperlink r:id="rId33"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4"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34339F" w:rsidRDefault="0034339F"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 объект</w:t>
      </w:r>
      <w:r w:rsidR="007C6387">
        <w:rPr>
          <w:rFonts w:ascii="Times New Roman" w:hAnsi="Times New Roman" w:cs="Times New Roman"/>
          <w:sz w:val="24"/>
          <w:szCs w:val="24"/>
        </w:rPr>
        <w:t>о</w:t>
      </w:r>
      <w:r>
        <w:rPr>
          <w:rFonts w:ascii="Times New Roman" w:hAnsi="Times New Roman" w:cs="Times New Roman"/>
          <w:sz w:val="24"/>
          <w:szCs w:val="24"/>
        </w:rPr>
        <w:t>м (</w:t>
      </w:r>
      <w:r w:rsidR="00D468B6">
        <w:rPr>
          <w:rFonts w:ascii="Times New Roman" w:hAnsi="Times New Roman" w:cs="Times New Roman"/>
          <w:sz w:val="24"/>
          <w:szCs w:val="24"/>
        </w:rPr>
        <w:t>павильон</w:t>
      </w:r>
      <w:r w:rsidR="007C6387">
        <w:rPr>
          <w:rFonts w:ascii="Times New Roman" w:hAnsi="Times New Roman" w:cs="Times New Roman"/>
          <w:sz w:val="24"/>
          <w:szCs w:val="24"/>
        </w:rPr>
        <w:t>ом</w:t>
      </w:r>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w:t>
      </w:r>
      <w:r w:rsidR="00D468B6">
        <w:rPr>
          <w:rFonts w:ascii="Times New Roman" w:hAnsi="Times New Roman" w:cs="Times New Roman"/>
          <w:sz w:val="24"/>
          <w:szCs w:val="24"/>
        </w:rPr>
        <w:t>павильон</w:t>
      </w:r>
      <w:r w:rsidR="007C6387">
        <w:rPr>
          <w:rFonts w:ascii="Times New Roman" w:hAnsi="Times New Roman" w:cs="Times New Roman"/>
          <w:sz w:val="24"/>
          <w:szCs w:val="24"/>
        </w:rPr>
        <w:t>ом)</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7C6387">
        <w:rPr>
          <w:rFonts w:ascii="Times New Roman" w:hAnsi="Times New Roman" w:cs="Times New Roman"/>
          <w:sz w:val="24"/>
          <w:szCs w:val="24"/>
        </w:rPr>
        <w:t>нестационарным объектом (</w:t>
      </w:r>
      <w:r w:rsidR="00D468B6">
        <w:rPr>
          <w:rFonts w:ascii="Times New Roman" w:hAnsi="Times New Roman" w:cs="Times New Roman"/>
          <w:sz w:val="24"/>
          <w:szCs w:val="24"/>
        </w:rPr>
        <w:t>павильон</w:t>
      </w:r>
      <w:r w:rsidR="007C6387">
        <w:rPr>
          <w:rFonts w:ascii="Times New Roman" w:hAnsi="Times New Roman" w:cs="Times New Roman"/>
          <w:sz w:val="24"/>
          <w:szCs w:val="24"/>
        </w:rPr>
        <w:t>ом)</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B331E">
        <w:rPr>
          <w:rFonts w:ascii="Times New Roman" w:hAnsi="Times New Roman" w:cs="Times New Roman"/>
          <w:sz w:val="24"/>
          <w:szCs w:val="24"/>
        </w:rPr>
        <w:t>нестационарным объектом (</w:t>
      </w:r>
      <w:r w:rsidR="00D468B6">
        <w:rPr>
          <w:rFonts w:ascii="Times New Roman" w:hAnsi="Times New Roman" w:cs="Times New Roman"/>
          <w:sz w:val="24"/>
          <w:szCs w:val="24"/>
        </w:rPr>
        <w:t>павильон</w:t>
      </w:r>
      <w:r w:rsidR="007B331E">
        <w:rPr>
          <w:rFonts w:ascii="Times New Roman" w:hAnsi="Times New Roman" w:cs="Times New Roman"/>
          <w:sz w:val="24"/>
          <w:szCs w:val="24"/>
        </w:rPr>
        <w:t>ом)</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D35392">
        <w:rPr>
          <w:rFonts w:ascii="Times New Roman" w:hAnsi="Times New Roman" w:cs="Times New Roman"/>
          <w:sz w:val="24"/>
          <w:szCs w:val="24"/>
        </w:rPr>
        <w:t>1 440 000 (один миллион четыреста сорок тысяч) рублей 00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5"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4D44BA">
        <w:rPr>
          <w:rFonts w:ascii="Times New Roman" w:hAnsi="Times New Roman" w:cs="Times New Roman"/>
          <w:sz w:val="24"/>
          <w:szCs w:val="24"/>
          <w:highlight w:val="cyan"/>
        </w:rPr>
        <w:t>21</w:t>
      </w:r>
      <w:r w:rsidR="007D25BA" w:rsidRPr="00CA3FAF">
        <w:rPr>
          <w:rFonts w:ascii="Times New Roman" w:hAnsi="Times New Roman" w:cs="Times New Roman"/>
          <w:sz w:val="24"/>
          <w:szCs w:val="24"/>
          <w:highlight w:val="cyan"/>
        </w:rPr>
        <w:t>.</w:t>
      </w:r>
      <w:r w:rsidR="002D2BEB">
        <w:rPr>
          <w:rFonts w:ascii="Times New Roman" w:hAnsi="Times New Roman" w:cs="Times New Roman"/>
          <w:sz w:val="24"/>
          <w:szCs w:val="24"/>
          <w:highlight w:val="cyan"/>
        </w:rPr>
        <w:t>0</w:t>
      </w:r>
      <w:r w:rsidR="00CF4BAB">
        <w:rPr>
          <w:rFonts w:ascii="Times New Roman" w:hAnsi="Times New Roman" w:cs="Times New Roman"/>
          <w:sz w:val="24"/>
          <w:szCs w:val="24"/>
          <w:highlight w:val="cyan"/>
        </w:rPr>
        <w:t>4</w:t>
      </w:r>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4D44BA">
        <w:rPr>
          <w:rFonts w:ascii="Times New Roman" w:hAnsi="Times New Roman" w:cs="Times New Roman"/>
          <w:sz w:val="24"/>
          <w:szCs w:val="24"/>
          <w:highlight w:val="cyan"/>
        </w:rPr>
        <w:t>23</w:t>
      </w:r>
      <w:r w:rsidR="007D25BA" w:rsidRPr="00CA3FAF">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4D44BA">
        <w:rPr>
          <w:rFonts w:ascii="Times New Roman" w:hAnsi="Times New Roman" w:cs="Times New Roman"/>
          <w:sz w:val="24"/>
          <w:szCs w:val="24"/>
          <w:highlight w:val="cyan"/>
        </w:rPr>
        <w:t>23</w:t>
      </w:r>
      <w:r w:rsidRPr="00CA3FAF">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4D44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:00 часов </w:t>
      </w:r>
      <w:r w:rsidR="004D44BA">
        <w:rPr>
          <w:rFonts w:ascii="Times New Roman" w:hAnsi="Times New Roman" w:cs="Times New Roman"/>
          <w:sz w:val="24"/>
          <w:szCs w:val="24"/>
          <w:highlight w:val="cyan"/>
        </w:rPr>
        <w:t>24</w:t>
      </w:r>
      <w:r w:rsidR="007D25BA" w:rsidRPr="00CA3FAF">
        <w:rPr>
          <w:rFonts w:ascii="Times New Roman" w:hAnsi="Times New Roman" w:cs="Times New Roman"/>
          <w:sz w:val="24"/>
          <w:szCs w:val="24"/>
          <w:highlight w:val="cyan"/>
        </w:rPr>
        <w:t>.</w:t>
      </w:r>
      <w:r w:rsidR="0045223A">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6"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CF4BAB">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 xml:space="preserve">00 часов </w:t>
      </w:r>
      <w:r w:rsidR="005E38CD">
        <w:rPr>
          <w:rFonts w:ascii="Times New Roman" w:hAnsi="Times New Roman" w:cs="Times New Roman"/>
          <w:sz w:val="24"/>
          <w:szCs w:val="24"/>
          <w:highlight w:val="cyan"/>
        </w:rPr>
        <w:t>25</w:t>
      </w:r>
      <w:bookmarkStart w:id="1" w:name="_GoBack"/>
      <w:bookmarkEnd w:id="1"/>
      <w:r w:rsidR="0045223A">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 xml:space="preserve">ри) дня до даты окончания срока подачи заявок на участие в аукционе. Извещение об отказе от проведения торгов размещается на официальном сайте МАУ «Красгорпарк» </w:t>
      </w:r>
      <w:hyperlink r:id="rId37"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38"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7619E6" w:rsidRPr="008B6F01"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 xml:space="preserve">Предмет аукциона: </w:t>
      </w:r>
      <w:r w:rsidRPr="009C575B">
        <w:rPr>
          <w:rFonts w:ascii="Times New Roman" w:hAnsi="Times New Roman" w:cs="Times New Roman"/>
          <w:sz w:val="24"/>
          <w:szCs w:val="24"/>
        </w:rPr>
        <w:t>право на заключение договора</w:t>
      </w:r>
      <w:r w:rsidRPr="009C575B">
        <w:rPr>
          <w:rFonts w:ascii="Times New Roman" w:hAnsi="Times New Roman" w:cs="Times New Roman"/>
          <w:b/>
          <w:bCs/>
          <w:sz w:val="24"/>
          <w:szCs w:val="24"/>
        </w:rPr>
        <w:t xml:space="preserve"> </w:t>
      </w:r>
      <w:r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w:t>
      </w:r>
      <w:r w:rsidR="00D468B6">
        <w:rPr>
          <w:rFonts w:ascii="Times New Roman" w:hAnsi="Times New Roman" w:cs="Times New Roman"/>
          <w:sz w:val="24"/>
          <w:szCs w:val="24"/>
        </w:rPr>
        <w:t>павильон</w:t>
      </w:r>
      <w:r w:rsidR="003B57DC">
        <w:rPr>
          <w:rFonts w:ascii="Times New Roman" w:hAnsi="Times New Roman" w:cs="Times New Roman"/>
          <w:sz w:val="24"/>
          <w:szCs w:val="24"/>
        </w:rPr>
        <w:t>)</w:t>
      </w:r>
      <w:r w:rsidR="00757B6E" w:rsidRPr="009C575B">
        <w:rPr>
          <w:rFonts w:ascii="Times New Roman" w:hAnsi="Times New Roman" w:cs="Times New Roman"/>
          <w:sz w:val="24"/>
          <w:szCs w:val="24"/>
        </w:rPr>
        <w:t xml:space="preserve"> по адресу:</w:t>
      </w:r>
      <w:r w:rsidR="00FB44C9">
        <w:rPr>
          <w:rFonts w:ascii="Times New Roman" w:hAnsi="Times New Roman" w:cs="Times New Roman"/>
          <w:sz w:val="24"/>
          <w:szCs w:val="24"/>
        </w:rPr>
        <w:t xml:space="preserve"> </w:t>
      </w:r>
      <w:r w:rsidR="008B6F01" w:rsidRPr="00FB44C9">
        <w:rPr>
          <w:rFonts w:ascii="Times New Roman" w:hAnsi="Times New Roman" w:cs="Times New Roman"/>
          <w:sz w:val="24"/>
          <w:szCs w:val="24"/>
        </w:rPr>
        <w:t xml:space="preserve">г. Красноярск, </w:t>
      </w:r>
      <w:r w:rsidR="00D468B6">
        <w:rPr>
          <w:rFonts w:ascii="Times New Roman" w:hAnsi="Times New Roman" w:cs="Times New Roman"/>
          <w:sz w:val="24"/>
          <w:szCs w:val="24"/>
        </w:rPr>
        <w:t>Свердловский</w:t>
      </w:r>
      <w:r w:rsidR="00FC6CF7">
        <w:rPr>
          <w:rFonts w:ascii="Times New Roman" w:hAnsi="Times New Roman" w:cs="Times New Roman"/>
          <w:sz w:val="24"/>
          <w:szCs w:val="24"/>
        </w:rPr>
        <w:t xml:space="preserve"> район, </w:t>
      </w:r>
      <w:r w:rsidR="00D468B6">
        <w:rPr>
          <w:rFonts w:ascii="Times New Roman" w:hAnsi="Times New Roman" w:cs="Times New Roman"/>
          <w:sz w:val="24"/>
          <w:szCs w:val="24"/>
        </w:rPr>
        <w:t>Ярыгинская набережная</w:t>
      </w:r>
      <w:r w:rsidR="00757B6E" w:rsidRPr="008B6F01">
        <w:rPr>
          <w:rFonts w:ascii="Times New Roman" w:hAnsi="Times New Roman" w:cs="Times New Roman"/>
          <w:sz w:val="24"/>
          <w:szCs w:val="24"/>
        </w:rPr>
        <w:t>.</w:t>
      </w:r>
    </w:p>
    <w:p w:rsidR="00BC5853" w:rsidRPr="009C575B"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FB44C9">
        <w:rPr>
          <w:rFonts w:ascii="Times New Roman" w:hAnsi="Times New Roman" w:cs="Times New Roman"/>
          <w:sz w:val="24"/>
          <w:szCs w:val="24"/>
        </w:rPr>
        <w:t>5</w:t>
      </w:r>
      <w:r w:rsidR="008B6F01">
        <w:rPr>
          <w:rFonts w:ascii="Times New Roman" w:hAnsi="Times New Roman" w:cs="Times New Roman"/>
          <w:sz w:val="24"/>
          <w:szCs w:val="24"/>
        </w:rPr>
        <w:t xml:space="preserve"> лет (</w:t>
      </w:r>
      <w:r w:rsidR="00FB44C9">
        <w:rPr>
          <w:rFonts w:ascii="Times New Roman" w:hAnsi="Times New Roman" w:cs="Times New Roman"/>
          <w:sz w:val="24"/>
          <w:szCs w:val="24"/>
        </w:rPr>
        <w:t>60</w:t>
      </w:r>
      <w:r w:rsidR="00D03180" w:rsidRPr="004F39D1">
        <w:rPr>
          <w:rFonts w:ascii="Times New Roman" w:hAnsi="Times New Roman" w:cs="Times New Roman"/>
          <w:sz w:val="24"/>
          <w:szCs w:val="24"/>
        </w:rPr>
        <w:t xml:space="preserve"> месяц</w:t>
      </w:r>
      <w:r w:rsidR="00FB44C9">
        <w:rPr>
          <w:rFonts w:ascii="Times New Roman" w:hAnsi="Times New Roman" w:cs="Times New Roman"/>
          <w:sz w:val="24"/>
          <w:szCs w:val="24"/>
        </w:rPr>
        <w:t>ев</w:t>
      </w:r>
      <w:r w:rsidR="008B6F01">
        <w:rPr>
          <w:rFonts w:ascii="Times New Roman" w:hAnsi="Times New Roman" w:cs="Times New Roman"/>
          <w:sz w:val="24"/>
          <w:szCs w:val="24"/>
        </w:rPr>
        <w:t>)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F94626" w:rsidRPr="00562D07">
        <w:rPr>
          <w:rFonts w:ascii="Times New Roman" w:hAnsi="Times New Roman" w:cs="Times New Roman"/>
          <w:sz w:val="24"/>
          <w:szCs w:val="24"/>
        </w:rPr>
        <w:t>коммерческая деятельность</w:t>
      </w:r>
      <w:r w:rsidR="00FB44C9" w:rsidRPr="00562D07">
        <w:rPr>
          <w:rFonts w:ascii="Times New Roman" w:hAnsi="Times New Roman" w:cs="Times New Roman"/>
          <w:sz w:val="24"/>
          <w:szCs w:val="24"/>
        </w:rPr>
        <w:t xml:space="preserve"> </w:t>
      </w:r>
      <w:r w:rsidR="00093435" w:rsidRPr="00562D07">
        <w:rPr>
          <w:rFonts w:ascii="Times New Roman" w:hAnsi="Times New Roman" w:cs="Times New Roman"/>
          <w:sz w:val="24"/>
          <w:szCs w:val="24"/>
        </w:rPr>
        <w:t>по розничной торговле пищевыми продукт</w:t>
      </w:r>
      <w:r w:rsidR="00562D07" w:rsidRPr="00562D07">
        <w:rPr>
          <w:rFonts w:ascii="Times New Roman" w:hAnsi="Times New Roman" w:cs="Times New Roman"/>
          <w:sz w:val="24"/>
          <w:szCs w:val="24"/>
        </w:rPr>
        <w:t>ами и безалкогольными напитками</w:t>
      </w:r>
      <w:r w:rsidR="00093435">
        <w:rPr>
          <w:rFonts w:ascii="Times New Roman" w:hAnsi="Times New Roman" w:cs="Times New Roman"/>
          <w:sz w:val="24"/>
          <w:szCs w:val="24"/>
        </w:rPr>
        <w:t>.</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9"/>
        <w:gridCol w:w="1808"/>
        <w:gridCol w:w="7711"/>
      </w:tblGrid>
      <w:tr w:rsidR="00AD770D" w:rsidRPr="00DE16BE" w:rsidTr="004D44BA">
        <w:tc>
          <w:tcPr>
            <w:tcW w:w="263" w:type="pct"/>
            <w:tcBorders>
              <w:top w:val="single" w:sz="6" w:space="0" w:color="000000"/>
              <w:left w:val="single" w:sz="6" w:space="0" w:color="000000"/>
              <w:bottom w:val="single" w:sz="6" w:space="0" w:color="000000"/>
              <w:right w:val="single" w:sz="6" w:space="0" w:color="000000"/>
            </w:tcBorders>
            <w:hideMark/>
          </w:tcPr>
          <w:p w:rsidR="00AD770D" w:rsidRPr="00DE16BE" w:rsidRDefault="00AD770D" w:rsidP="004D44BA">
            <w:pPr>
              <w:pStyle w:val="Default"/>
              <w:jc w:val="center"/>
              <w:rPr>
                <w:b/>
                <w:sz w:val="22"/>
                <w:szCs w:val="22"/>
              </w:rPr>
            </w:pPr>
            <w:r w:rsidRPr="00DE16BE">
              <w:rPr>
                <w:b/>
                <w:sz w:val="22"/>
                <w:szCs w:val="22"/>
              </w:rPr>
              <w:t>№ п/п</w:t>
            </w:r>
          </w:p>
        </w:tc>
        <w:tc>
          <w:tcPr>
            <w:tcW w:w="900" w:type="pct"/>
            <w:tcBorders>
              <w:top w:val="single" w:sz="6" w:space="0" w:color="000000"/>
              <w:left w:val="single" w:sz="6" w:space="0" w:color="000000"/>
              <w:bottom w:val="single" w:sz="6" w:space="0" w:color="000000"/>
              <w:right w:val="single" w:sz="6" w:space="0" w:color="000000"/>
            </w:tcBorders>
            <w:hideMark/>
          </w:tcPr>
          <w:p w:rsidR="00AD770D" w:rsidRPr="00DE16BE" w:rsidRDefault="00AD770D" w:rsidP="004D44BA">
            <w:pPr>
              <w:pStyle w:val="Default"/>
              <w:jc w:val="center"/>
              <w:rPr>
                <w:b/>
              </w:rPr>
            </w:pPr>
            <w:r w:rsidRPr="00DE16BE">
              <w:rPr>
                <w:b/>
              </w:rPr>
              <w:t>Наименование раздела</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AD770D" w:rsidRPr="00DE16BE" w:rsidRDefault="00AD770D" w:rsidP="004D44BA">
            <w:pPr>
              <w:spacing w:after="0" w:line="240" w:lineRule="auto"/>
              <w:jc w:val="center"/>
              <w:rPr>
                <w:rFonts w:ascii="Times New Roman" w:hAnsi="Times New Roman" w:cs="Times New Roman"/>
                <w:b/>
              </w:rPr>
            </w:pPr>
            <w:r w:rsidRPr="00DE16BE">
              <w:rPr>
                <w:rFonts w:ascii="Times New Roman" w:hAnsi="Times New Roman" w:cs="Times New Roman"/>
                <w:b/>
              </w:rPr>
              <w:t xml:space="preserve">Описание, конструктивные требования, </w:t>
            </w:r>
          </w:p>
          <w:p w:rsidR="00AD770D" w:rsidRPr="00DE16BE" w:rsidRDefault="00AD770D" w:rsidP="004D44BA">
            <w:pPr>
              <w:spacing w:after="0" w:line="240" w:lineRule="auto"/>
              <w:jc w:val="center"/>
              <w:rPr>
                <w:rFonts w:ascii="Times New Roman" w:hAnsi="Times New Roman" w:cs="Times New Roman"/>
                <w:b/>
              </w:rPr>
            </w:pPr>
            <w:r w:rsidRPr="00DE16BE">
              <w:rPr>
                <w:rFonts w:ascii="Times New Roman" w:hAnsi="Times New Roman" w:cs="Times New Roman"/>
                <w:b/>
              </w:rPr>
              <w:t>предъявляемые к объекту аукциона:</w:t>
            </w:r>
          </w:p>
        </w:tc>
      </w:tr>
      <w:tr w:rsidR="00AD770D" w:rsidRPr="00DE16BE" w:rsidTr="004D44BA">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AD770D" w:rsidRPr="00DE16BE" w:rsidRDefault="00AD770D" w:rsidP="004D44BA">
            <w:pPr>
              <w:tabs>
                <w:tab w:val="left" w:pos="459"/>
              </w:tabs>
              <w:spacing w:after="0" w:line="240" w:lineRule="auto"/>
              <w:jc w:val="center"/>
              <w:rPr>
                <w:rFonts w:ascii="Times New Roman" w:hAnsi="Times New Roman" w:cs="Times New Roman"/>
                <w:b/>
                <w:sz w:val="16"/>
              </w:rPr>
            </w:pPr>
            <w:r w:rsidRPr="00DE16BE">
              <w:rPr>
                <w:rFonts w:ascii="Times New Roman" w:hAnsi="Times New Roman" w:cs="Times New Roman"/>
                <w:b/>
                <w:sz w:val="16"/>
              </w:rPr>
              <w:t>1</w:t>
            </w:r>
          </w:p>
        </w:tc>
        <w:tc>
          <w:tcPr>
            <w:tcW w:w="900" w:type="pct"/>
            <w:tcBorders>
              <w:top w:val="single" w:sz="6" w:space="0" w:color="000000"/>
              <w:left w:val="single" w:sz="6" w:space="0" w:color="000000"/>
              <w:bottom w:val="single" w:sz="6" w:space="0" w:color="000000"/>
              <w:right w:val="single" w:sz="6" w:space="0" w:color="000000"/>
            </w:tcBorders>
            <w:hideMark/>
          </w:tcPr>
          <w:p w:rsidR="00AD770D" w:rsidRPr="00DE16BE" w:rsidRDefault="00AD770D" w:rsidP="004D44BA">
            <w:pPr>
              <w:spacing w:after="0" w:line="240" w:lineRule="auto"/>
              <w:jc w:val="center"/>
              <w:rPr>
                <w:rFonts w:ascii="Times New Roman" w:hAnsi="Times New Roman" w:cs="Times New Roman"/>
                <w:b/>
                <w:sz w:val="16"/>
              </w:rPr>
            </w:pPr>
            <w:r w:rsidRPr="00DE16BE">
              <w:rPr>
                <w:rFonts w:ascii="Times New Roman" w:hAnsi="Times New Roman" w:cs="Times New Roman"/>
                <w:b/>
                <w:sz w:val="16"/>
              </w:rPr>
              <w:t>2</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AD770D" w:rsidRPr="00DE16BE" w:rsidRDefault="00AD770D" w:rsidP="004D44BA">
            <w:pPr>
              <w:spacing w:after="0" w:line="240" w:lineRule="auto"/>
              <w:jc w:val="center"/>
              <w:rPr>
                <w:rFonts w:ascii="Times New Roman" w:hAnsi="Times New Roman" w:cs="Times New Roman"/>
                <w:b/>
                <w:sz w:val="16"/>
              </w:rPr>
            </w:pPr>
            <w:r w:rsidRPr="00DE16BE">
              <w:rPr>
                <w:rFonts w:ascii="Times New Roman" w:hAnsi="Times New Roman" w:cs="Times New Roman"/>
                <w:b/>
                <w:sz w:val="16"/>
              </w:rPr>
              <w:t>3</w:t>
            </w:r>
          </w:p>
        </w:tc>
      </w:tr>
      <w:tr w:rsidR="00AD770D" w:rsidRPr="00DE16BE" w:rsidTr="004D44BA">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AD770D" w:rsidRPr="00DE16BE" w:rsidRDefault="00AD770D" w:rsidP="0075303B">
            <w:pPr>
              <w:pStyle w:val="Default"/>
              <w:jc w:val="center"/>
            </w:pPr>
            <w:r w:rsidRPr="00DE16BE">
              <w:t>1.</w:t>
            </w:r>
          </w:p>
        </w:tc>
        <w:tc>
          <w:tcPr>
            <w:tcW w:w="900" w:type="pct"/>
            <w:tcBorders>
              <w:top w:val="single" w:sz="6" w:space="0" w:color="000000"/>
              <w:left w:val="single" w:sz="6" w:space="0" w:color="000000"/>
              <w:bottom w:val="single" w:sz="6" w:space="0" w:color="000000"/>
              <w:right w:val="single" w:sz="6" w:space="0" w:color="000000"/>
            </w:tcBorders>
            <w:hideMark/>
          </w:tcPr>
          <w:p w:rsidR="00AD770D" w:rsidRPr="00DE16BE" w:rsidRDefault="00AD770D" w:rsidP="004D44BA">
            <w:pPr>
              <w:spacing w:after="0" w:line="240" w:lineRule="auto"/>
              <w:rPr>
                <w:rFonts w:ascii="Times New Roman" w:hAnsi="Times New Roman" w:cs="Times New Roman"/>
                <w:b/>
              </w:rPr>
            </w:pPr>
            <w:r w:rsidRPr="00DE16BE">
              <w:rPr>
                <w:rFonts w:ascii="Times New Roman" w:hAnsi="Times New Roman" w:cs="Times New Roman"/>
                <w:b/>
              </w:rPr>
              <w:t>Габаритные размеры</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AD770D" w:rsidRPr="00DE16BE" w:rsidRDefault="00AD770D" w:rsidP="004D44BA">
            <w:pPr>
              <w:spacing w:after="0" w:line="240" w:lineRule="auto"/>
              <w:jc w:val="center"/>
              <w:rPr>
                <w:rFonts w:ascii="Times New Roman" w:hAnsi="Times New Roman" w:cs="Times New Roman"/>
              </w:rPr>
            </w:pPr>
            <w:r w:rsidRPr="00DE16BE">
              <w:rPr>
                <w:rFonts w:ascii="Times New Roman" w:hAnsi="Times New Roman" w:cs="Times New Roman"/>
              </w:rPr>
              <w:t>Размеры: длина – 7 м., ширина –3 м., высота по коньку – 2,8 м., полезная площадь 21,2 м</w:t>
            </w:r>
            <w:proofErr w:type="gramStart"/>
            <w:r w:rsidRPr="00DE16BE">
              <w:rPr>
                <w:rFonts w:ascii="Times New Roman" w:hAnsi="Times New Roman" w:cs="Times New Roman"/>
                <w:vertAlign w:val="superscript"/>
              </w:rPr>
              <w:t>2</w:t>
            </w:r>
            <w:r w:rsidRPr="00DE16BE">
              <w:rPr>
                <w:rFonts w:ascii="Times New Roman" w:hAnsi="Times New Roman" w:cs="Times New Roman"/>
              </w:rPr>
              <w:t>.,</w:t>
            </w:r>
            <w:proofErr w:type="gramEnd"/>
            <w:r w:rsidRPr="00DE16BE">
              <w:rPr>
                <w:rFonts w:ascii="Times New Roman" w:hAnsi="Times New Roman" w:cs="Times New Roman"/>
              </w:rPr>
              <w:t xml:space="preserve"> высота потолка –  2,4 м.</w:t>
            </w:r>
          </w:p>
        </w:tc>
      </w:tr>
      <w:tr w:rsidR="00AD770D" w:rsidRPr="00DE16BE" w:rsidTr="004D44BA">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AD770D" w:rsidRPr="00DE16BE" w:rsidRDefault="00AD770D" w:rsidP="0075303B">
            <w:pPr>
              <w:pStyle w:val="Default"/>
              <w:jc w:val="center"/>
            </w:pPr>
            <w:r w:rsidRPr="00DE16BE">
              <w:t>2.</w:t>
            </w:r>
          </w:p>
        </w:tc>
        <w:tc>
          <w:tcPr>
            <w:tcW w:w="900" w:type="pct"/>
            <w:tcBorders>
              <w:top w:val="single" w:sz="6" w:space="0" w:color="000000"/>
              <w:left w:val="single" w:sz="6" w:space="0" w:color="000000"/>
              <w:bottom w:val="single" w:sz="6" w:space="0" w:color="000000"/>
              <w:right w:val="single" w:sz="6" w:space="0" w:color="000000"/>
            </w:tcBorders>
            <w:hideMark/>
          </w:tcPr>
          <w:p w:rsidR="00AD770D" w:rsidRPr="00DE16BE" w:rsidRDefault="00AD770D" w:rsidP="004D44BA">
            <w:pPr>
              <w:spacing w:after="0" w:line="240" w:lineRule="auto"/>
              <w:rPr>
                <w:rFonts w:ascii="Times New Roman" w:hAnsi="Times New Roman" w:cs="Times New Roman"/>
                <w:b/>
              </w:rPr>
            </w:pPr>
            <w:r w:rsidRPr="00DE16BE">
              <w:rPr>
                <w:rFonts w:ascii="Times New Roman" w:hAnsi="Times New Roman" w:cs="Times New Roman"/>
                <w:b/>
              </w:rPr>
              <w:t>Внешний вид</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AD770D" w:rsidRPr="00DE16BE" w:rsidRDefault="00AD770D" w:rsidP="004D44BA">
            <w:pPr>
              <w:spacing w:after="0" w:line="240" w:lineRule="auto"/>
              <w:rPr>
                <w:rFonts w:ascii="Times New Roman" w:hAnsi="Times New Roman" w:cs="Times New Roman"/>
              </w:rPr>
            </w:pPr>
          </w:p>
          <w:p w:rsidR="00AD770D" w:rsidRPr="00DE16BE" w:rsidRDefault="002D342D" w:rsidP="004D44BA">
            <w:pPr>
              <w:spacing w:after="0" w:line="240" w:lineRule="auto"/>
              <w:jc w:val="center"/>
              <w:rPr>
                <w:rFonts w:ascii="Times New Roman" w:hAnsi="Times New Roman" w:cs="Times New Roman"/>
              </w:rPr>
            </w:pPr>
            <w:r>
              <w:rPr>
                <w:b/>
                <w:noProof/>
                <w:sz w:val="28"/>
                <w:szCs w:val="28"/>
                <w:lang w:eastAsia="ru-RU"/>
              </w:rPr>
              <w:drawing>
                <wp:inline distT="0" distB="0" distL="0" distR="0" wp14:anchorId="065CA344" wp14:editId="2AF01FD3">
                  <wp:extent cx="4615200" cy="230040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5200" cy="2300400"/>
                          </a:xfrm>
                          <a:prstGeom prst="rect">
                            <a:avLst/>
                          </a:prstGeom>
                        </pic:spPr>
                      </pic:pic>
                    </a:graphicData>
                  </a:graphic>
                </wp:inline>
              </w:drawing>
            </w:r>
          </w:p>
          <w:p w:rsidR="00AD770D" w:rsidRPr="00DE16BE" w:rsidRDefault="00AD770D" w:rsidP="004D44BA">
            <w:pPr>
              <w:spacing w:after="0" w:line="240" w:lineRule="auto"/>
              <w:rPr>
                <w:rFonts w:ascii="Times New Roman" w:hAnsi="Times New Roman" w:cs="Times New Roman"/>
              </w:rPr>
            </w:pPr>
          </w:p>
          <w:p w:rsidR="00AD770D" w:rsidRPr="00DE16BE" w:rsidRDefault="00AD770D" w:rsidP="004D44BA">
            <w:pPr>
              <w:spacing w:after="0" w:line="240" w:lineRule="auto"/>
              <w:rPr>
                <w:rFonts w:ascii="Times New Roman" w:hAnsi="Times New Roman" w:cs="Times New Roman"/>
              </w:rPr>
            </w:pPr>
          </w:p>
        </w:tc>
      </w:tr>
      <w:tr w:rsidR="00AD770D" w:rsidRPr="00DE16BE" w:rsidTr="004D44BA">
        <w:trPr>
          <w:trHeight w:val="240"/>
        </w:trPr>
        <w:tc>
          <w:tcPr>
            <w:tcW w:w="263" w:type="pct"/>
            <w:tcBorders>
              <w:top w:val="single" w:sz="6" w:space="0" w:color="000000"/>
              <w:left w:val="single" w:sz="6" w:space="0" w:color="000000"/>
              <w:bottom w:val="single" w:sz="6" w:space="0" w:color="000000"/>
              <w:right w:val="single" w:sz="6" w:space="0" w:color="000000"/>
            </w:tcBorders>
            <w:hideMark/>
          </w:tcPr>
          <w:p w:rsidR="00AD770D" w:rsidRPr="00DE16BE" w:rsidRDefault="00AD770D" w:rsidP="0075303B">
            <w:pPr>
              <w:pStyle w:val="Default"/>
              <w:jc w:val="center"/>
            </w:pPr>
            <w:r>
              <w:t>3</w:t>
            </w:r>
            <w:r w:rsidRPr="00DE16BE">
              <w:t>.</w:t>
            </w:r>
          </w:p>
        </w:tc>
        <w:tc>
          <w:tcPr>
            <w:tcW w:w="900" w:type="pct"/>
            <w:tcBorders>
              <w:top w:val="single" w:sz="6" w:space="0" w:color="000000"/>
              <w:left w:val="single" w:sz="6" w:space="0" w:color="000000"/>
              <w:bottom w:val="single" w:sz="6" w:space="0" w:color="000000"/>
              <w:right w:val="single" w:sz="6" w:space="0" w:color="000000"/>
            </w:tcBorders>
            <w:hideMark/>
          </w:tcPr>
          <w:p w:rsidR="00AD770D" w:rsidRPr="00DE16BE" w:rsidRDefault="00AD770D" w:rsidP="004D44BA">
            <w:pPr>
              <w:pStyle w:val="Default"/>
              <w:rPr>
                <w:b/>
              </w:rPr>
            </w:pPr>
            <w:r w:rsidRPr="00DE16BE">
              <w:rPr>
                <w:b/>
              </w:rPr>
              <w:t>Назначение, тип конструкций</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AD770D" w:rsidRPr="00DE16BE" w:rsidRDefault="00AD770D" w:rsidP="004D44BA">
            <w:pPr>
              <w:tabs>
                <w:tab w:val="left" w:pos="4500"/>
                <w:tab w:val="left" w:pos="5040"/>
                <w:tab w:val="left" w:pos="5580"/>
              </w:tabs>
              <w:spacing w:after="0" w:line="240" w:lineRule="auto"/>
              <w:ind w:firstLine="317"/>
              <w:rPr>
                <w:rFonts w:ascii="Times New Roman" w:hAnsi="Times New Roman" w:cs="Times New Roman"/>
              </w:rPr>
            </w:pPr>
            <w:r w:rsidRPr="00DE16BE">
              <w:rPr>
                <w:rFonts w:ascii="Times New Roman" w:hAnsi="Times New Roman" w:cs="Times New Roman"/>
              </w:rPr>
              <w:t xml:space="preserve">Предназначен для </w:t>
            </w:r>
            <w:r w:rsidRPr="00DE16BE">
              <w:rPr>
                <w:rFonts w:ascii="Times New Roman" w:hAnsi="Times New Roman" w:cs="Times New Roman"/>
                <w:sz w:val="24"/>
                <w:szCs w:val="24"/>
              </w:rPr>
              <w:t>розничной торговл</w:t>
            </w:r>
            <w:r>
              <w:rPr>
                <w:rFonts w:ascii="Times New Roman" w:hAnsi="Times New Roman" w:cs="Times New Roman"/>
                <w:sz w:val="24"/>
                <w:szCs w:val="24"/>
              </w:rPr>
              <w:t>и</w:t>
            </w:r>
            <w:r w:rsidRPr="00DE16BE">
              <w:rPr>
                <w:rFonts w:ascii="Times New Roman" w:hAnsi="Times New Roman" w:cs="Times New Roman"/>
                <w:sz w:val="24"/>
                <w:szCs w:val="24"/>
              </w:rPr>
              <w:t xml:space="preserve"> пищевыми продукт</w:t>
            </w:r>
            <w:r>
              <w:rPr>
                <w:rFonts w:ascii="Times New Roman" w:hAnsi="Times New Roman" w:cs="Times New Roman"/>
                <w:sz w:val="24"/>
                <w:szCs w:val="24"/>
              </w:rPr>
              <w:t>ами и безалкогольными напитками</w:t>
            </w:r>
            <w:r>
              <w:rPr>
                <w:rFonts w:ascii="Times New Roman" w:hAnsi="Times New Roman" w:cs="Times New Roman"/>
              </w:rPr>
              <w:t>.</w:t>
            </w:r>
            <w:r>
              <w:rPr>
                <w:rFonts w:ascii="Times New Roman" w:hAnsi="Times New Roman" w:cs="Times New Roman"/>
              </w:rPr>
              <w:br/>
            </w:r>
            <w:r w:rsidRPr="00DE16BE">
              <w:rPr>
                <w:rFonts w:ascii="Times New Roman" w:hAnsi="Times New Roman" w:cs="Times New Roman"/>
              </w:rPr>
              <w:t>Конструктив:</w:t>
            </w:r>
          </w:p>
          <w:p w:rsidR="00AD770D" w:rsidRPr="00DE16BE" w:rsidRDefault="00AD770D" w:rsidP="004D44BA">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1.  Основу павильона составляет жёсткая металлоконструкция, собранная из швеллера 12, металлических труб</w:t>
            </w:r>
            <w:r>
              <w:rPr>
                <w:rFonts w:ascii="Times New Roman" w:hAnsi="Times New Roman" w:cs="Times New Roman"/>
              </w:rPr>
              <w:t xml:space="preserve"> 80*40, 50*</w:t>
            </w:r>
            <w:r w:rsidRPr="00DE16BE">
              <w:rPr>
                <w:rFonts w:ascii="Times New Roman" w:hAnsi="Times New Roman" w:cs="Times New Roman"/>
              </w:rPr>
              <w:t xml:space="preserve">50, 40*40 </w:t>
            </w:r>
            <w:proofErr w:type="gramStart"/>
            <w:r w:rsidRPr="00DE16BE">
              <w:rPr>
                <w:rFonts w:ascii="Times New Roman" w:hAnsi="Times New Roman" w:cs="Times New Roman"/>
              </w:rPr>
              <w:t>мм</w:t>
            </w:r>
            <w:r>
              <w:rPr>
                <w:rFonts w:ascii="Times New Roman" w:hAnsi="Times New Roman" w:cs="Times New Roman"/>
              </w:rPr>
              <w:t>.</w:t>
            </w:r>
            <w:r w:rsidRPr="00DE16BE">
              <w:rPr>
                <w:rFonts w:ascii="Times New Roman" w:hAnsi="Times New Roman" w:cs="Times New Roman"/>
              </w:rPr>
              <w:t>.</w:t>
            </w:r>
            <w:proofErr w:type="gramEnd"/>
            <w:r w:rsidRPr="00DE16BE">
              <w:rPr>
                <w:rFonts w:ascii="Times New Roman" w:hAnsi="Times New Roman" w:cs="Times New Roman"/>
              </w:rPr>
              <w:t xml:space="preserve">, уголка 63 и 50мм., соединение конструкции сделано методом сварки, металлоконструкция торгового павильона покрыта в 2 слоя грунтовым покрытием. </w:t>
            </w:r>
          </w:p>
          <w:p w:rsidR="00AD770D" w:rsidRPr="00DE16BE" w:rsidRDefault="00AD770D" w:rsidP="004D44BA">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2. Ограждающие конструкции по верх каркаса выполнены из сэндвич-панелей ПТСМ-100 0,5/0,5.</w:t>
            </w:r>
          </w:p>
          <w:p w:rsidR="00AD770D" w:rsidRPr="00DE16BE" w:rsidRDefault="00AD770D" w:rsidP="004D44BA">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 xml:space="preserve">3. Оконные и входная дверная группа выполнены из профилей системы </w:t>
            </w:r>
          </w:p>
          <w:p w:rsidR="00AD770D" w:rsidRPr="00DE16BE" w:rsidRDefault="00AD770D" w:rsidP="004D44BA">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СИАЛ КП 50.</w:t>
            </w:r>
          </w:p>
          <w:p w:rsidR="00AD770D" w:rsidRPr="00DE16BE" w:rsidRDefault="00AD770D" w:rsidP="004D44BA">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4. Односкатная крыша.</w:t>
            </w:r>
          </w:p>
          <w:p w:rsidR="00AD770D" w:rsidRPr="00DE16BE" w:rsidRDefault="00AD770D" w:rsidP="004D44BA">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5. Дверь железная, ширина проема 860*2100 мм.</w:t>
            </w:r>
          </w:p>
          <w:p w:rsidR="00AD770D" w:rsidRPr="00DE16BE" w:rsidRDefault="00AD770D" w:rsidP="004D44BA">
            <w:pPr>
              <w:tabs>
                <w:tab w:val="left" w:pos="4500"/>
                <w:tab w:val="left" w:pos="5040"/>
                <w:tab w:val="left" w:pos="5580"/>
              </w:tabs>
              <w:spacing w:after="0" w:line="240" w:lineRule="auto"/>
              <w:rPr>
                <w:rFonts w:ascii="Times New Roman" w:hAnsi="Times New Roman" w:cs="Times New Roman"/>
              </w:rPr>
            </w:pPr>
            <w:r w:rsidRPr="00DE16BE">
              <w:rPr>
                <w:rFonts w:ascii="Times New Roman" w:hAnsi="Times New Roman" w:cs="Times New Roman"/>
              </w:rPr>
              <w:t>6. Дверь КП 50, ширина проема 1040*2100 мм.</w:t>
            </w:r>
          </w:p>
          <w:p w:rsidR="00AD770D" w:rsidRPr="00DE16BE" w:rsidRDefault="00AD770D" w:rsidP="004D44BA">
            <w:pPr>
              <w:spacing w:after="0" w:line="240" w:lineRule="auto"/>
              <w:rPr>
                <w:rFonts w:ascii="Times New Roman" w:hAnsi="Times New Roman" w:cs="Times New Roman"/>
              </w:rPr>
            </w:pPr>
            <w:r w:rsidRPr="00DE16BE">
              <w:rPr>
                <w:rFonts w:ascii="Times New Roman" w:hAnsi="Times New Roman" w:cs="Times New Roman"/>
              </w:rPr>
              <w:t xml:space="preserve">7. Окна: 840*1970 </w:t>
            </w:r>
            <w:proofErr w:type="gramStart"/>
            <w:r w:rsidRPr="00DE16BE">
              <w:rPr>
                <w:rFonts w:ascii="Times New Roman" w:hAnsi="Times New Roman" w:cs="Times New Roman"/>
              </w:rPr>
              <w:t>мм</w:t>
            </w:r>
            <w:r>
              <w:rPr>
                <w:rFonts w:ascii="Times New Roman" w:hAnsi="Times New Roman" w:cs="Times New Roman"/>
              </w:rPr>
              <w:t>.,</w:t>
            </w:r>
            <w:proofErr w:type="gramEnd"/>
            <w:r>
              <w:rPr>
                <w:rFonts w:ascii="Times New Roman" w:hAnsi="Times New Roman" w:cs="Times New Roman"/>
              </w:rPr>
              <w:t xml:space="preserve"> 1140*1970 мм., 1210*1970 мм.-2шт;1120*1970 мм.-</w:t>
            </w:r>
            <w:r w:rsidRPr="00DE16BE">
              <w:rPr>
                <w:rFonts w:ascii="Times New Roman" w:hAnsi="Times New Roman" w:cs="Times New Roman"/>
              </w:rPr>
              <w:t>2шт</w:t>
            </w:r>
          </w:p>
        </w:tc>
      </w:tr>
      <w:tr w:rsidR="00AD770D" w:rsidRPr="00DE16BE" w:rsidTr="004D44BA">
        <w:trPr>
          <w:trHeight w:val="240"/>
        </w:trPr>
        <w:tc>
          <w:tcPr>
            <w:tcW w:w="263" w:type="pct"/>
            <w:tcBorders>
              <w:top w:val="single" w:sz="6" w:space="0" w:color="000000"/>
              <w:left w:val="single" w:sz="6" w:space="0" w:color="000000"/>
              <w:bottom w:val="single" w:sz="6" w:space="0" w:color="000000"/>
              <w:right w:val="single" w:sz="6" w:space="0" w:color="000000"/>
            </w:tcBorders>
          </w:tcPr>
          <w:p w:rsidR="00AD770D" w:rsidRPr="00DE16BE" w:rsidRDefault="00AD770D" w:rsidP="0075303B">
            <w:pPr>
              <w:pStyle w:val="Default"/>
              <w:jc w:val="center"/>
            </w:pPr>
            <w:r>
              <w:t>4</w:t>
            </w:r>
            <w:r w:rsidRPr="00DE16BE">
              <w:t>.</w:t>
            </w:r>
          </w:p>
        </w:tc>
        <w:tc>
          <w:tcPr>
            <w:tcW w:w="900" w:type="pct"/>
            <w:tcBorders>
              <w:top w:val="single" w:sz="6" w:space="0" w:color="000000"/>
              <w:left w:val="single" w:sz="6" w:space="0" w:color="000000"/>
              <w:bottom w:val="single" w:sz="6" w:space="0" w:color="000000"/>
              <w:right w:val="single" w:sz="6" w:space="0" w:color="000000"/>
            </w:tcBorders>
          </w:tcPr>
          <w:p w:rsidR="00AD770D" w:rsidRPr="00DE16BE" w:rsidRDefault="00AD770D" w:rsidP="004D44BA">
            <w:pPr>
              <w:pStyle w:val="Default"/>
              <w:rPr>
                <w:b/>
              </w:rPr>
            </w:pPr>
            <w:r w:rsidRPr="00DE16BE">
              <w:rPr>
                <w:b/>
              </w:rPr>
              <w:t>Электрика, освещение</w:t>
            </w:r>
          </w:p>
        </w:tc>
        <w:tc>
          <w:tcPr>
            <w:tcW w:w="3837" w:type="pct"/>
            <w:tcBorders>
              <w:top w:val="single" w:sz="6" w:space="0" w:color="000000"/>
              <w:left w:val="single" w:sz="6" w:space="0" w:color="000000"/>
              <w:bottom w:val="single" w:sz="6" w:space="0" w:color="000000"/>
              <w:right w:val="single" w:sz="6" w:space="0" w:color="000000"/>
            </w:tcBorders>
            <w:vAlign w:val="center"/>
          </w:tcPr>
          <w:p w:rsidR="00AD770D" w:rsidRPr="00DE16BE" w:rsidRDefault="00AD770D" w:rsidP="004D44BA">
            <w:pPr>
              <w:numPr>
                <w:ilvl w:val="0"/>
                <w:numId w:val="4"/>
              </w:numPr>
              <w:shd w:val="clear" w:color="auto" w:fill="FFFFFF"/>
              <w:spacing w:after="0" w:line="240" w:lineRule="auto"/>
              <w:rPr>
                <w:rFonts w:ascii="Times New Roman" w:hAnsi="Times New Roman" w:cs="Times New Roman"/>
              </w:rPr>
            </w:pPr>
            <w:r w:rsidRPr="00DE16BE">
              <w:rPr>
                <w:rFonts w:ascii="Times New Roman" w:hAnsi="Times New Roman" w:cs="Times New Roman"/>
              </w:rPr>
              <w:t xml:space="preserve">Электрическая проводка на 5 кВт </w:t>
            </w:r>
          </w:p>
          <w:p w:rsidR="00AD770D" w:rsidRPr="00DE16BE" w:rsidRDefault="00AD770D" w:rsidP="004D44BA">
            <w:pPr>
              <w:numPr>
                <w:ilvl w:val="0"/>
                <w:numId w:val="4"/>
              </w:numPr>
              <w:shd w:val="clear" w:color="auto" w:fill="FFFFFF"/>
              <w:spacing w:after="0" w:line="240" w:lineRule="auto"/>
              <w:rPr>
                <w:rFonts w:ascii="Times New Roman" w:hAnsi="Times New Roman" w:cs="Times New Roman"/>
              </w:rPr>
            </w:pPr>
            <w:r w:rsidRPr="00DE16BE">
              <w:rPr>
                <w:rFonts w:ascii="Times New Roman" w:hAnsi="Times New Roman" w:cs="Times New Roman"/>
              </w:rPr>
              <w:t>4 розетки</w:t>
            </w:r>
          </w:p>
          <w:p w:rsidR="00AD770D" w:rsidRPr="00DE16BE" w:rsidRDefault="00AD770D" w:rsidP="004D44BA">
            <w:pPr>
              <w:numPr>
                <w:ilvl w:val="0"/>
                <w:numId w:val="4"/>
              </w:numPr>
              <w:shd w:val="clear" w:color="auto" w:fill="FFFFFF"/>
              <w:spacing w:after="0" w:line="240" w:lineRule="auto"/>
              <w:rPr>
                <w:rFonts w:ascii="Times New Roman" w:hAnsi="Times New Roman" w:cs="Times New Roman"/>
              </w:rPr>
            </w:pPr>
            <w:r w:rsidRPr="00DE16BE">
              <w:rPr>
                <w:rFonts w:ascii="Times New Roman" w:hAnsi="Times New Roman" w:cs="Times New Roman"/>
              </w:rPr>
              <w:t>2 светильника</w:t>
            </w:r>
          </w:p>
        </w:tc>
      </w:tr>
      <w:tr w:rsidR="00AD770D" w:rsidRPr="00DE16BE" w:rsidTr="004D44BA">
        <w:tc>
          <w:tcPr>
            <w:tcW w:w="263" w:type="pct"/>
            <w:tcBorders>
              <w:top w:val="single" w:sz="6" w:space="0" w:color="000000"/>
              <w:left w:val="single" w:sz="6" w:space="0" w:color="000000"/>
              <w:bottom w:val="single" w:sz="6" w:space="0" w:color="000000"/>
              <w:right w:val="single" w:sz="6" w:space="0" w:color="000000"/>
            </w:tcBorders>
          </w:tcPr>
          <w:p w:rsidR="00AD770D" w:rsidRPr="00DE16BE" w:rsidRDefault="00AD770D" w:rsidP="0075303B">
            <w:pPr>
              <w:pStyle w:val="Default"/>
              <w:jc w:val="center"/>
            </w:pPr>
            <w:r w:rsidRPr="00DE16BE">
              <w:t>5.</w:t>
            </w:r>
          </w:p>
        </w:tc>
        <w:tc>
          <w:tcPr>
            <w:tcW w:w="900" w:type="pct"/>
            <w:tcBorders>
              <w:top w:val="single" w:sz="6" w:space="0" w:color="000000"/>
              <w:left w:val="single" w:sz="6" w:space="0" w:color="000000"/>
              <w:bottom w:val="single" w:sz="6" w:space="0" w:color="000000"/>
              <w:right w:val="single" w:sz="6" w:space="0" w:color="000000"/>
            </w:tcBorders>
          </w:tcPr>
          <w:p w:rsidR="00AD770D" w:rsidRPr="00DE16BE" w:rsidRDefault="00AD770D" w:rsidP="004D44BA">
            <w:pPr>
              <w:pStyle w:val="Default"/>
              <w:rPr>
                <w:b/>
              </w:rPr>
            </w:pPr>
            <w:r w:rsidRPr="00DE16BE">
              <w:rPr>
                <w:b/>
              </w:rPr>
              <w:t>Адрес установки</w:t>
            </w:r>
          </w:p>
        </w:tc>
        <w:tc>
          <w:tcPr>
            <w:tcW w:w="3837" w:type="pct"/>
            <w:tcBorders>
              <w:top w:val="single" w:sz="6" w:space="0" w:color="000000"/>
              <w:left w:val="single" w:sz="6" w:space="0" w:color="000000"/>
              <w:bottom w:val="single" w:sz="6" w:space="0" w:color="000000"/>
              <w:right w:val="single" w:sz="6" w:space="0" w:color="000000"/>
            </w:tcBorders>
            <w:vAlign w:val="center"/>
          </w:tcPr>
          <w:p w:rsidR="00AD770D" w:rsidRPr="00DE16BE" w:rsidRDefault="00AD770D" w:rsidP="004D44BA">
            <w:pPr>
              <w:pStyle w:val="Default"/>
              <w:jc w:val="both"/>
            </w:pPr>
            <w:r w:rsidRPr="00DE16BE">
              <w:t>г. Красноярск, Свердловский район, Ярыгинская набережная</w:t>
            </w:r>
          </w:p>
        </w:tc>
      </w:tr>
      <w:tr w:rsidR="00AD770D" w:rsidRPr="00DE16BE" w:rsidTr="004D44BA">
        <w:tc>
          <w:tcPr>
            <w:tcW w:w="263" w:type="pct"/>
            <w:tcBorders>
              <w:top w:val="single" w:sz="6" w:space="0" w:color="000000"/>
              <w:left w:val="single" w:sz="6" w:space="0" w:color="000000"/>
              <w:bottom w:val="single" w:sz="6" w:space="0" w:color="000000"/>
              <w:right w:val="single" w:sz="6" w:space="0" w:color="000000"/>
            </w:tcBorders>
          </w:tcPr>
          <w:p w:rsidR="00AD770D" w:rsidRPr="00DE16BE" w:rsidRDefault="00AD770D" w:rsidP="0075303B">
            <w:pPr>
              <w:pStyle w:val="Default"/>
              <w:jc w:val="center"/>
            </w:pPr>
            <w:r w:rsidRPr="00DE16BE">
              <w:t>6.</w:t>
            </w:r>
          </w:p>
        </w:tc>
        <w:tc>
          <w:tcPr>
            <w:tcW w:w="900" w:type="pct"/>
            <w:tcBorders>
              <w:top w:val="single" w:sz="6" w:space="0" w:color="000000"/>
              <w:left w:val="single" w:sz="6" w:space="0" w:color="000000"/>
              <w:bottom w:val="single" w:sz="6" w:space="0" w:color="000000"/>
              <w:right w:val="single" w:sz="6" w:space="0" w:color="000000"/>
            </w:tcBorders>
          </w:tcPr>
          <w:p w:rsidR="00AD770D" w:rsidRPr="00DE16BE" w:rsidRDefault="00AD770D" w:rsidP="004D44BA">
            <w:pPr>
              <w:pStyle w:val="Default"/>
              <w:rPr>
                <w:b/>
              </w:rPr>
            </w:pPr>
            <w:r w:rsidRPr="00DE16BE">
              <w:rPr>
                <w:b/>
              </w:rPr>
              <w:t>План-схема размещения Объекта аукциона</w:t>
            </w:r>
          </w:p>
        </w:tc>
        <w:tc>
          <w:tcPr>
            <w:tcW w:w="3837" w:type="pct"/>
            <w:tcBorders>
              <w:top w:val="single" w:sz="6" w:space="0" w:color="000000"/>
              <w:left w:val="single" w:sz="6" w:space="0" w:color="000000"/>
              <w:bottom w:val="single" w:sz="6" w:space="0" w:color="000000"/>
              <w:right w:val="single" w:sz="6" w:space="0" w:color="000000"/>
            </w:tcBorders>
            <w:vAlign w:val="center"/>
          </w:tcPr>
          <w:p w:rsidR="00AD770D" w:rsidRPr="00DE16BE" w:rsidRDefault="00AD770D" w:rsidP="004D44BA">
            <w:pPr>
              <w:pStyle w:val="Default"/>
              <w:jc w:val="center"/>
            </w:pPr>
            <w:r w:rsidRPr="00DE16BE">
              <w:rPr>
                <w:noProof/>
              </w:rPr>
              <w:drawing>
                <wp:inline distT="0" distB="0" distL="0" distR="0" wp14:anchorId="6438C72F" wp14:editId="713E3BAD">
                  <wp:extent cx="4794621" cy="30384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42987" cy="3069126"/>
                          </a:xfrm>
                          <a:prstGeom prst="rect">
                            <a:avLst/>
                          </a:prstGeom>
                          <a:noFill/>
                          <a:ln>
                            <a:noFill/>
                          </a:ln>
                        </pic:spPr>
                      </pic:pic>
                    </a:graphicData>
                  </a:graphic>
                </wp:inline>
              </w:drawing>
            </w:r>
          </w:p>
          <w:p w:rsidR="00AD770D" w:rsidRPr="00DE16BE" w:rsidRDefault="00AD770D" w:rsidP="004D44BA">
            <w:pPr>
              <w:pStyle w:val="Default"/>
              <w:jc w:val="center"/>
            </w:pP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«Красгорпарк»</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A11417"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движимого имущества </w:t>
      </w:r>
      <w:r w:rsidR="00A00255">
        <w:rPr>
          <w:rFonts w:ascii="Times New Roman" w:hAnsi="Times New Roman" w:cs="Times New Roman"/>
          <w:b/>
          <w:sz w:val="24"/>
          <w:szCs w:val="24"/>
        </w:rPr>
        <w:t xml:space="preserve">– </w:t>
      </w:r>
      <w:r w:rsidR="003B57DC">
        <w:rPr>
          <w:rFonts w:ascii="Times New Roman" w:hAnsi="Times New Roman" w:cs="Times New Roman"/>
          <w:b/>
          <w:sz w:val="24"/>
          <w:szCs w:val="24"/>
        </w:rPr>
        <w:t>нестационарный объект (</w:t>
      </w:r>
      <w:r w:rsidR="00D468B6">
        <w:rPr>
          <w:rFonts w:ascii="Times New Roman" w:hAnsi="Times New Roman" w:cs="Times New Roman"/>
          <w:b/>
          <w:sz w:val="24"/>
          <w:szCs w:val="24"/>
        </w:rPr>
        <w:t>павильон</w:t>
      </w:r>
      <w:r w:rsidR="003B57DC">
        <w:rPr>
          <w:rFonts w:ascii="Times New Roman" w:hAnsi="Times New Roman" w:cs="Times New Roman"/>
          <w:b/>
          <w:sz w:val="24"/>
          <w:szCs w:val="24"/>
        </w:rPr>
        <w:t>)</w:t>
      </w:r>
      <w:r w:rsidR="00E94E23" w:rsidRPr="0037153B">
        <w:rPr>
          <w:rFonts w:ascii="Times New Roman" w:hAnsi="Times New Roman" w:cs="Times New Roman"/>
          <w:b/>
          <w:sz w:val="24"/>
          <w:szCs w:val="24"/>
        </w:rPr>
        <w:t xml:space="preserve"> по адресу:</w:t>
      </w:r>
      <w:r w:rsidR="00FE1201">
        <w:rPr>
          <w:rFonts w:ascii="Times New Roman" w:hAnsi="Times New Roman" w:cs="Times New Roman"/>
          <w:b/>
          <w:sz w:val="24"/>
          <w:szCs w:val="24"/>
        </w:rPr>
        <w:t xml:space="preserve"> </w:t>
      </w:r>
      <w:r w:rsidR="00E94E23" w:rsidRPr="0037153B">
        <w:rPr>
          <w:rFonts w:ascii="Times New Roman" w:hAnsi="Times New Roman" w:cs="Times New Roman"/>
          <w:b/>
          <w:bCs/>
          <w:sz w:val="24"/>
          <w:szCs w:val="24"/>
        </w:rPr>
        <w:t>г. Красн</w:t>
      </w:r>
      <w:r w:rsidR="00FE1201">
        <w:rPr>
          <w:rFonts w:ascii="Times New Roman" w:hAnsi="Times New Roman" w:cs="Times New Roman"/>
          <w:b/>
          <w:bCs/>
          <w:sz w:val="24"/>
          <w:szCs w:val="24"/>
        </w:rPr>
        <w:t xml:space="preserve">оярск, </w:t>
      </w:r>
      <w:r w:rsidR="00D468B6">
        <w:rPr>
          <w:rFonts w:ascii="Times New Roman" w:hAnsi="Times New Roman" w:cs="Times New Roman"/>
          <w:b/>
          <w:bCs/>
          <w:sz w:val="24"/>
          <w:szCs w:val="24"/>
        </w:rPr>
        <w:t>Свердловский</w:t>
      </w:r>
      <w:r w:rsidR="00FC6CF7">
        <w:rPr>
          <w:rFonts w:ascii="Times New Roman" w:hAnsi="Times New Roman" w:cs="Times New Roman"/>
          <w:b/>
          <w:bCs/>
          <w:sz w:val="24"/>
          <w:szCs w:val="24"/>
        </w:rPr>
        <w:t xml:space="preserve"> район, </w:t>
      </w:r>
      <w:r w:rsidR="00D468B6">
        <w:rPr>
          <w:rFonts w:ascii="Times New Roman" w:hAnsi="Times New Roman" w:cs="Times New Roman"/>
          <w:b/>
          <w:bCs/>
          <w:sz w:val="24"/>
          <w:szCs w:val="24"/>
        </w:rPr>
        <w:t>Ярыгинская набережная</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w:t>
      </w:r>
      <w:r w:rsidR="00D468B6">
        <w:rPr>
          <w:rFonts w:ascii="Times New Roman" w:eastAsia="Calibri" w:hAnsi="Times New Roman" w:cs="Times New Roman"/>
          <w:bCs/>
          <w:spacing w:val="2"/>
          <w:sz w:val="24"/>
          <w:szCs w:val="24"/>
        </w:rPr>
        <w:t>павильон</w:t>
      </w:r>
      <w:r w:rsidR="003B57DC">
        <w:rPr>
          <w:rFonts w:ascii="Times New Roman" w:eastAsia="Calibri" w:hAnsi="Times New Roman" w:cs="Times New Roman"/>
          <w:bCs/>
          <w:spacing w:val="2"/>
          <w:sz w:val="24"/>
          <w:szCs w:val="24"/>
        </w:rPr>
        <w:t>)</w:t>
      </w:r>
      <w:r w:rsidR="00521023" w:rsidRPr="0037153B">
        <w:rPr>
          <w:rFonts w:ascii="Times New Roman" w:eastAsia="Calibri" w:hAnsi="Times New Roman" w:cs="Times New Roman"/>
          <w:bCs/>
          <w:spacing w:val="2"/>
          <w:sz w:val="24"/>
          <w:szCs w:val="24"/>
        </w:rPr>
        <w:t xml:space="preserve"> по адресу: </w:t>
      </w:r>
      <w:r w:rsidR="00FE5CF6" w:rsidRPr="00FE1201">
        <w:rPr>
          <w:rFonts w:ascii="Times New Roman" w:hAnsi="Times New Roman" w:cs="Times New Roman"/>
          <w:bCs/>
          <w:sz w:val="24"/>
          <w:szCs w:val="24"/>
        </w:rPr>
        <w:t>г. Красн</w:t>
      </w:r>
      <w:r w:rsidR="00FE1201">
        <w:rPr>
          <w:rFonts w:ascii="Times New Roman" w:hAnsi="Times New Roman" w:cs="Times New Roman"/>
          <w:bCs/>
          <w:sz w:val="24"/>
          <w:szCs w:val="24"/>
        </w:rPr>
        <w:t xml:space="preserve">оярск, </w:t>
      </w:r>
      <w:r w:rsidR="00D468B6">
        <w:rPr>
          <w:rFonts w:ascii="Times New Roman" w:hAnsi="Times New Roman" w:cs="Times New Roman"/>
          <w:bCs/>
          <w:sz w:val="24"/>
          <w:szCs w:val="24"/>
        </w:rPr>
        <w:t>Свердловский</w:t>
      </w:r>
      <w:r w:rsidR="00FC6CF7">
        <w:rPr>
          <w:rFonts w:ascii="Times New Roman" w:hAnsi="Times New Roman" w:cs="Times New Roman"/>
          <w:bCs/>
          <w:sz w:val="24"/>
          <w:szCs w:val="24"/>
        </w:rPr>
        <w:t xml:space="preserve"> район, </w:t>
      </w:r>
      <w:r w:rsidR="00D468B6">
        <w:rPr>
          <w:rFonts w:ascii="Times New Roman" w:hAnsi="Times New Roman" w:cs="Times New Roman"/>
          <w:bCs/>
          <w:sz w:val="24"/>
          <w:szCs w:val="24"/>
        </w:rPr>
        <w:t>Ярыгинская набережная</w:t>
      </w:r>
      <w:r w:rsidR="00521023" w:rsidRPr="0037153B">
        <w:rPr>
          <w:rFonts w:ascii="Times New Roman" w:eastAsia="Calibri" w:hAnsi="Times New Roman" w:cs="Times New Roman"/>
          <w:bCs/>
          <w:spacing w:val="2"/>
          <w:sz w:val="24"/>
          <w:szCs w:val="24"/>
        </w:rPr>
        <w:t>.</w:t>
      </w:r>
    </w:p>
    <w:p w:rsidR="00674823" w:rsidRPr="00CF4BAB" w:rsidRDefault="00A11417" w:rsidP="00CF4BAB">
      <w:pPr>
        <w:widowControl w:val="0"/>
        <w:spacing w:after="0" w:line="240" w:lineRule="auto"/>
        <w:ind w:firstLine="567"/>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w:t>
      </w:r>
      <w:r w:rsidR="00D468B6">
        <w:rPr>
          <w:rFonts w:ascii="Times New Roman" w:eastAsia="Calibri" w:hAnsi="Times New Roman" w:cs="Times New Roman"/>
          <w:bCs/>
          <w:spacing w:val="2"/>
          <w:sz w:val="24"/>
          <w:szCs w:val="24"/>
        </w:rPr>
        <w:t>павильон</w:t>
      </w:r>
      <w:r w:rsidR="003B57DC">
        <w:rPr>
          <w:rFonts w:ascii="Times New Roman" w:eastAsia="Calibri" w:hAnsi="Times New Roman" w:cs="Times New Roman"/>
          <w:bCs/>
          <w:spacing w:val="2"/>
          <w:sz w:val="24"/>
          <w:szCs w:val="24"/>
        </w:rPr>
        <w:t>)</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r w:rsidR="00FE5CF6" w:rsidRPr="0037153B">
        <w:rPr>
          <w:rFonts w:ascii="Times New Roman" w:hAnsi="Times New Roman" w:cs="Times New Roman"/>
          <w:bCs/>
          <w:sz w:val="24"/>
          <w:szCs w:val="24"/>
        </w:rPr>
        <w:t xml:space="preserve">г. Красноярск, </w:t>
      </w:r>
      <w:r w:rsidR="00D468B6">
        <w:rPr>
          <w:rFonts w:ascii="Times New Roman" w:hAnsi="Times New Roman" w:cs="Times New Roman"/>
          <w:bCs/>
          <w:sz w:val="24"/>
          <w:szCs w:val="24"/>
        </w:rPr>
        <w:t>Свердловский</w:t>
      </w:r>
      <w:r w:rsidR="00FC6CF7">
        <w:rPr>
          <w:rFonts w:ascii="Times New Roman" w:hAnsi="Times New Roman" w:cs="Times New Roman"/>
          <w:bCs/>
          <w:sz w:val="24"/>
          <w:szCs w:val="24"/>
        </w:rPr>
        <w:t xml:space="preserve"> район, </w:t>
      </w:r>
      <w:r w:rsidR="00D468B6">
        <w:rPr>
          <w:rFonts w:ascii="Times New Roman" w:hAnsi="Times New Roman" w:cs="Times New Roman"/>
          <w:bCs/>
          <w:sz w:val="24"/>
          <w:szCs w:val="24"/>
        </w:rPr>
        <w:t>Ярыгинская набережная</w:t>
      </w:r>
      <w:r w:rsidR="00561152">
        <w:rPr>
          <w:rFonts w:ascii="Times New Roman" w:hAnsi="Times New Roman" w:cs="Times New Roman"/>
          <w:bCs/>
          <w:sz w:val="24"/>
          <w:szCs w:val="24"/>
        </w:rPr>
        <w:t>,</w:t>
      </w:r>
      <w:r w:rsidR="00561152" w:rsidRPr="0037153B">
        <w:rPr>
          <w:rFonts w:ascii="Times New Roman" w:hAnsi="Times New Roman" w:cs="Times New Roman"/>
          <w:bCs/>
          <w:sz w:val="24"/>
          <w:szCs w:val="24"/>
        </w:rPr>
        <w:t xml:space="preserve"> </w:t>
      </w:r>
      <w:r w:rsidR="00561152" w:rsidRPr="00674823">
        <w:rPr>
          <w:rFonts w:ascii="Times New Roman" w:eastAsia="Calibri" w:hAnsi="Times New Roman" w:cs="Times New Roman"/>
          <w:bCs/>
          <w:spacing w:val="2"/>
          <w:sz w:val="24"/>
          <w:szCs w:val="24"/>
        </w:rPr>
        <w:t>ознакомлены</w:t>
      </w:r>
      <w:r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CF4BAB" w:rsidRDefault="00CF4BAB" w:rsidP="00A10C24">
      <w:pPr>
        <w:pStyle w:val="a8"/>
        <w:jc w:val="center"/>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«Красгорпарк»)</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FE5CF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3B57DC">
        <w:rPr>
          <w:rFonts w:ascii="Times New Roman" w:hAnsi="Times New Roman" w:cs="Times New Roman"/>
          <w:sz w:val="24"/>
          <w:szCs w:val="24"/>
        </w:rPr>
        <w:t>нестационарный объект (</w:t>
      </w:r>
      <w:r w:rsidR="00D468B6">
        <w:rPr>
          <w:rFonts w:ascii="Times New Roman" w:hAnsi="Times New Roman" w:cs="Times New Roman"/>
          <w:sz w:val="24"/>
          <w:szCs w:val="24"/>
        </w:rPr>
        <w:t>павильон</w:t>
      </w:r>
      <w:r w:rsidR="003B57DC">
        <w:rPr>
          <w:rFonts w:ascii="Times New Roman" w:hAnsi="Times New Roman" w:cs="Times New Roman"/>
          <w:sz w:val="24"/>
          <w:szCs w:val="24"/>
        </w:rPr>
        <w:t>)</w:t>
      </w:r>
      <w:r w:rsidR="00326634" w:rsidRPr="00D32C19">
        <w:rPr>
          <w:rFonts w:ascii="Times New Roman" w:hAnsi="Times New Roman" w:cs="Times New Roman"/>
          <w:sz w:val="24"/>
          <w:szCs w:val="24"/>
        </w:rPr>
        <w:t xml:space="preserve"> по адресу: </w:t>
      </w:r>
      <w:r w:rsidR="00FE5CF6" w:rsidRPr="005D188C">
        <w:rPr>
          <w:rFonts w:ascii="Times New Roman" w:hAnsi="Times New Roman" w:cs="Times New Roman"/>
          <w:bCs/>
          <w:sz w:val="24"/>
          <w:szCs w:val="24"/>
        </w:rPr>
        <w:t xml:space="preserve">г. Красноярск, </w:t>
      </w:r>
      <w:r w:rsidR="00D468B6">
        <w:rPr>
          <w:rFonts w:ascii="Times New Roman" w:hAnsi="Times New Roman" w:cs="Times New Roman"/>
          <w:bCs/>
          <w:sz w:val="24"/>
          <w:szCs w:val="24"/>
        </w:rPr>
        <w:t>Свердловский</w:t>
      </w:r>
      <w:r w:rsidR="00FC6CF7">
        <w:rPr>
          <w:rFonts w:ascii="Times New Roman" w:hAnsi="Times New Roman" w:cs="Times New Roman"/>
          <w:bCs/>
          <w:sz w:val="24"/>
          <w:szCs w:val="24"/>
        </w:rPr>
        <w:t xml:space="preserve"> район, </w:t>
      </w:r>
      <w:r w:rsidR="00D468B6">
        <w:rPr>
          <w:rFonts w:ascii="Times New Roman" w:hAnsi="Times New Roman" w:cs="Times New Roman"/>
          <w:bCs/>
          <w:sz w:val="24"/>
          <w:szCs w:val="24"/>
        </w:rPr>
        <w:t>Ярыгинская набережная</w:t>
      </w:r>
      <w:r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D35392">
        <w:rPr>
          <w:rFonts w:ascii="Times New Roman" w:hAnsi="Times New Roman" w:cs="Times New Roman"/>
          <w:b/>
          <w:sz w:val="24"/>
          <w:szCs w:val="24"/>
        </w:rPr>
        <w:t>288 000 (двести восемьдесят восемь тысяч) рублей 00 копеек</w:t>
      </w:r>
      <w:r w:rsidRPr="00FE5CF6">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4B3F"/>
    <w:rsid w:val="0001549D"/>
    <w:rsid w:val="000248AD"/>
    <w:rsid w:val="000306BB"/>
    <w:rsid w:val="000308D2"/>
    <w:rsid w:val="000434E6"/>
    <w:rsid w:val="00044A6A"/>
    <w:rsid w:val="00050125"/>
    <w:rsid w:val="0005242A"/>
    <w:rsid w:val="0005335F"/>
    <w:rsid w:val="000616B5"/>
    <w:rsid w:val="00063122"/>
    <w:rsid w:val="00066CE9"/>
    <w:rsid w:val="00071BBF"/>
    <w:rsid w:val="00076937"/>
    <w:rsid w:val="00077B2D"/>
    <w:rsid w:val="00087333"/>
    <w:rsid w:val="0009188B"/>
    <w:rsid w:val="00093435"/>
    <w:rsid w:val="00094D70"/>
    <w:rsid w:val="000A4ED5"/>
    <w:rsid w:val="000A53CE"/>
    <w:rsid w:val="000A5727"/>
    <w:rsid w:val="000A6B41"/>
    <w:rsid w:val="000A6C67"/>
    <w:rsid w:val="000B1511"/>
    <w:rsid w:val="000B7F2E"/>
    <w:rsid w:val="000D14A0"/>
    <w:rsid w:val="000D20BF"/>
    <w:rsid w:val="000E076E"/>
    <w:rsid w:val="000E1B95"/>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2AE3"/>
    <w:rsid w:val="00193D54"/>
    <w:rsid w:val="00195306"/>
    <w:rsid w:val="001964E8"/>
    <w:rsid w:val="001A0181"/>
    <w:rsid w:val="001A6C13"/>
    <w:rsid w:val="001B1973"/>
    <w:rsid w:val="001B4781"/>
    <w:rsid w:val="001B61E1"/>
    <w:rsid w:val="001C12BF"/>
    <w:rsid w:val="001C2417"/>
    <w:rsid w:val="001C57D7"/>
    <w:rsid w:val="001D035C"/>
    <w:rsid w:val="001D1C5E"/>
    <w:rsid w:val="001D766D"/>
    <w:rsid w:val="001E16AA"/>
    <w:rsid w:val="001E3EE2"/>
    <w:rsid w:val="001E666C"/>
    <w:rsid w:val="001F2331"/>
    <w:rsid w:val="001F4FAE"/>
    <w:rsid w:val="001F68A9"/>
    <w:rsid w:val="00210672"/>
    <w:rsid w:val="00211DE0"/>
    <w:rsid w:val="00214927"/>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C3F75"/>
    <w:rsid w:val="002C59FC"/>
    <w:rsid w:val="002C7B0A"/>
    <w:rsid w:val="002C7EFA"/>
    <w:rsid w:val="002D2BEB"/>
    <w:rsid w:val="002D342D"/>
    <w:rsid w:val="002D39DF"/>
    <w:rsid w:val="002E07A4"/>
    <w:rsid w:val="002E430D"/>
    <w:rsid w:val="002E4B18"/>
    <w:rsid w:val="002E68D9"/>
    <w:rsid w:val="002F2C4F"/>
    <w:rsid w:val="00304522"/>
    <w:rsid w:val="003139C0"/>
    <w:rsid w:val="00315854"/>
    <w:rsid w:val="00326634"/>
    <w:rsid w:val="0032744B"/>
    <w:rsid w:val="003325E6"/>
    <w:rsid w:val="003375BD"/>
    <w:rsid w:val="003405EB"/>
    <w:rsid w:val="0034339F"/>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4E8A"/>
    <w:rsid w:val="003975C0"/>
    <w:rsid w:val="003A0309"/>
    <w:rsid w:val="003A1D83"/>
    <w:rsid w:val="003A431A"/>
    <w:rsid w:val="003A7D69"/>
    <w:rsid w:val="003B02BC"/>
    <w:rsid w:val="003B05FD"/>
    <w:rsid w:val="003B0D7F"/>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23A"/>
    <w:rsid w:val="00454A2D"/>
    <w:rsid w:val="0045573F"/>
    <w:rsid w:val="0046309B"/>
    <w:rsid w:val="0046753D"/>
    <w:rsid w:val="00470AB7"/>
    <w:rsid w:val="00471277"/>
    <w:rsid w:val="00471C55"/>
    <w:rsid w:val="0047612B"/>
    <w:rsid w:val="0047637C"/>
    <w:rsid w:val="0047782C"/>
    <w:rsid w:val="0048311F"/>
    <w:rsid w:val="004859DE"/>
    <w:rsid w:val="00485A7F"/>
    <w:rsid w:val="00485E79"/>
    <w:rsid w:val="004923B0"/>
    <w:rsid w:val="00496F1D"/>
    <w:rsid w:val="004A6C1D"/>
    <w:rsid w:val="004C046E"/>
    <w:rsid w:val="004C0BA3"/>
    <w:rsid w:val="004C12B7"/>
    <w:rsid w:val="004C1FFB"/>
    <w:rsid w:val="004C310C"/>
    <w:rsid w:val="004D1D1F"/>
    <w:rsid w:val="004D3D09"/>
    <w:rsid w:val="004D3E37"/>
    <w:rsid w:val="004D44BA"/>
    <w:rsid w:val="004D5CA7"/>
    <w:rsid w:val="004D75E1"/>
    <w:rsid w:val="004E2531"/>
    <w:rsid w:val="004E3EAB"/>
    <w:rsid w:val="004E6002"/>
    <w:rsid w:val="004E7EFB"/>
    <w:rsid w:val="004F318E"/>
    <w:rsid w:val="004F39D1"/>
    <w:rsid w:val="004F6913"/>
    <w:rsid w:val="004F7E7A"/>
    <w:rsid w:val="005010C9"/>
    <w:rsid w:val="005034DD"/>
    <w:rsid w:val="005043F2"/>
    <w:rsid w:val="00504AA3"/>
    <w:rsid w:val="00504B8C"/>
    <w:rsid w:val="0051107F"/>
    <w:rsid w:val="00515C82"/>
    <w:rsid w:val="00521023"/>
    <w:rsid w:val="005250F5"/>
    <w:rsid w:val="00530BD4"/>
    <w:rsid w:val="00533613"/>
    <w:rsid w:val="00535844"/>
    <w:rsid w:val="00536F83"/>
    <w:rsid w:val="00537DF4"/>
    <w:rsid w:val="00541901"/>
    <w:rsid w:val="0054789C"/>
    <w:rsid w:val="00556A9C"/>
    <w:rsid w:val="00561152"/>
    <w:rsid w:val="005620C1"/>
    <w:rsid w:val="00562D07"/>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5A6"/>
    <w:rsid w:val="005E38CD"/>
    <w:rsid w:val="005E3BAF"/>
    <w:rsid w:val="005F6712"/>
    <w:rsid w:val="00600ABA"/>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51E5"/>
    <w:rsid w:val="0064652C"/>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C3478"/>
    <w:rsid w:val="006C51F7"/>
    <w:rsid w:val="006D2125"/>
    <w:rsid w:val="006D27CC"/>
    <w:rsid w:val="006D4158"/>
    <w:rsid w:val="00701F93"/>
    <w:rsid w:val="007108D5"/>
    <w:rsid w:val="00711A41"/>
    <w:rsid w:val="00717C79"/>
    <w:rsid w:val="00724DE1"/>
    <w:rsid w:val="00727B65"/>
    <w:rsid w:val="00736C9F"/>
    <w:rsid w:val="0074591B"/>
    <w:rsid w:val="0075303B"/>
    <w:rsid w:val="00757B6E"/>
    <w:rsid w:val="007619E6"/>
    <w:rsid w:val="00764156"/>
    <w:rsid w:val="00774285"/>
    <w:rsid w:val="007745D3"/>
    <w:rsid w:val="00774FD2"/>
    <w:rsid w:val="0077564C"/>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34E3"/>
    <w:rsid w:val="007F3CFA"/>
    <w:rsid w:val="0080179D"/>
    <w:rsid w:val="008050BA"/>
    <w:rsid w:val="00805CB5"/>
    <w:rsid w:val="00806575"/>
    <w:rsid w:val="00806F3B"/>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70D4"/>
    <w:rsid w:val="008711D0"/>
    <w:rsid w:val="00876F0A"/>
    <w:rsid w:val="008808A8"/>
    <w:rsid w:val="008845C0"/>
    <w:rsid w:val="008845D9"/>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67FD"/>
    <w:rsid w:val="00953FE7"/>
    <w:rsid w:val="009542AA"/>
    <w:rsid w:val="00954F47"/>
    <w:rsid w:val="009559B8"/>
    <w:rsid w:val="0097043E"/>
    <w:rsid w:val="009715BB"/>
    <w:rsid w:val="00971EFC"/>
    <w:rsid w:val="00972779"/>
    <w:rsid w:val="0097294F"/>
    <w:rsid w:val="00974A15"/>
    <w:rsid w:val="00976972"/>
    <w:rsid w:val="0098027C"/>
    <w:rsid w:val="00984967"/>
    <w:rsid w:val="00984C63"/>
    <w:rsid w:val="009856CD"/>
    <w:rsid w:val="0099299C"/>
    <w:rsid w:val="00992B57"/>
    <w:rsid w:val="00994908"/>
    <w:rsid w:val="00997506"/>
    <w:rsid w:val="009A4F31"/>
    <w:rsid w:val="009A5BFA"/>
    <w:rsid w:val="009B08A5"/>
    <w:rsid w:val="009B30BC"/>
    <w:rsid w:val="009B4DB6"/>
    <w:rsid w:val="009B683C"/>
    <w:rsid w:val="009C02C8"/>
    <w:rsid w:val="009C575B"/>
    <w:rsid w:val="009D0A62"/>
    <w:rsid w:val="009D1C8F"/>
    <w:rsid w:val="009D38A8"/>
    <w:rsid w:val="009D6B1D"/>
    <w:rsid w:val="009E1AFD"/>
    <w:rsid w:val="009F3E27"/>
    <w:rsid w:val="009F5BAD"/>
    <w:rsid w:val="00A00255"/>
    <w:rsid w:val="00A10C24"/>
    <w:rsid w:val="00A11417"/>
    <w:rsid w:val="00A12FAC"/>
    <w:rsid w:val="00A153F9"/>
    <w:rsid w:val="00A17B7D"/>
    <w:rsid w:val="00A202CC"/>
    <w:rsid w:val="00A22CCB"/>
    <w:rsid w:val="00A25F8D"/>
    <w:rsid w:val="00A279F0"/>
    <w:rsid w:val="00A32783"/>
    <w:rsid w:val="00A334B7"/>
    <w:rsid w:val="00A37317"/>
    <w:rsid w:val="00A37C13"/>
    <w:rsid w:val="00A37FC5"/>
    <w:rsid w:val="00A42132"/>
    <w:rsid w:val="00A436D2"/>
    <w:rsid w:val="00A461C8"/>
    <w:rsid w:val="00A46BE6"/>
    <w:rsid w:val="00A5212F"/>
    <w:rsid w:val="00A549CA"/>
    <w:rsid w:val="00A6049A"/>
    <w:rsid w:val="00A65E9B"/>
    <w:rsid w:val="00A70D8D"/>
    <w:rsid w:val="00A71B49"/>
    <w:rsid w:val="00A72626"/>
    <w:rsid w:val="00A739E1"/>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70D"/>
    <w:rsid w:val="00AD7992"/>
    <w:rsid w:val="00AE7C1B"/>
    <w:rsid w:val="00B02FD2"/>
    <w:rsid w:val="00B21D65"/>
    <w:rsid w:val="00B21EE0"/>
    <w:rsid w:val="00B27FC7"/>
    <w:rsid w:val="00B31B87"/>
    <w:rsid w:val="00B35AE3"/>
    <w:rsid w:val="00B50F74"/>
    <w:rsid w:val="00B53055"/>
    <w:rsid w:val="00B56D0D"/>
    <w:rsid w:val="00B57DBA"/>
    <w:rsid w:val="00B617C9"/>
    <w:rsid w:val="00B6418C"/>
    <w:rsid w:val="00B74F9B"/>
    <w:rsid w:val="00B75A20"/>
    <w:rsid w:val="00B807BC"/>
    <w:rsid w:val="00B92A94"/>
    <w:rsid w:val="00B94205"/>
    <w:rsid w:val="00B9490C"/>
    <w:rsid w:val="00B968BB"/>
    <w:rsid w:val="00BA7158"/>
    <w:rsid w:val="00BA7544"/>
    <w:rsid w:val="00BB057A"/>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6777A"/>
    <w:rsid w:val="00C7617B"/>
    <w:rsid w:val="00C839B6"/>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581C"/>
    <w:rsid w:val="00CD7015"/>
    <w:rsid w:val="00CE1366"/>
    <w:rsid w:val="00CE3505"/>
    <w:rsid w:val="00CE7218"/>
    <w:rsid w:val="00CE7674"/>
    <w:rsid w:val="00CF18B8"/>
    <w:rsid w:val="00CF28DE"/>
    <w:rsid w:val="00CF2A23"/>
    <w:rsid w:val="00CF4892"/>
    <w:rsid w:val="00CF4BAB"/>
    <w:rsid w:val="00CF6FD9"/>
    <w:rsid w:val="00CF73AE"/>
    <w:rsid w:val="00D00B03"/>
    <w:rsid w:val="00D03180"/>
    <w:rsid w:val="00D03607"/>
    <w:rsid w:val="00D06ABF"/>
    <w:rsid w:val="00D15D14"/>
    <w:rsid w:val="00D15DC8"/>
    <w:rsid w:val="00D173D1"/>
    <w:rsid w:val="00D21949"/>
    <w:rsid w:val="00D24532"/>
    <w:rsid w:val="00D32C19"/>
    <w:rsid w:val="00D3470E"/>
    <w:rsid w:val="00D35392"/>
    <w:rsid w:val="00D44970"/>
    <w:rsid w:val="00D468B6"/>
    <w:rsid w:val="00D63924"/>
    <w:rsid w:val="00D63BEA"/>
    <w:rsid w:val="00D656CA"/>
    <w:rsid w:val="00D74646"/>
    <w:rsid w:val="00D74912"/>
    <w:rsid w:val="00D7778D"/>
    <w:rsid w:val="00D80DD9"/>
    <w:rsid w:val="00D815EE"/>
    <w:rsid w:val="00D87380"/>
    <w:rsid w:val="00DA0355"/>
    <w:rsid w:val="00DA62C0"/>
    <w:rsid w:val="00DB0552"/>
    <w:rsid w:val="00DB208D"/>
    <w:rsid w:val="00DC01FB"/>
    <w:rsid w:val="00DC3A52"/>
    <w:rsid w:val="00DC4AAE"/>
    <w:rsid w:val="00DD003E"/>
    <w:rsid w:val="00DD1B73"/>
    <w:rsid w:val="00DD5E82"/>
    <w:rsid w:val="00DD7C33"/>
    <w:rsid w:val="00DE16BE"/>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3F0C"/>
    <w:rsid w:val="00E74BB1"/>
    <w:rsid w:val="00E870B8"/>
    <w:rsid w:val="00E94E23"/>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75A8"/>
    <w:rsid w:val="00F201FD"/>
    <w:rsid w:val="00F20715"/>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34C0"/>
    <w:rsid w:val="00F66D7B"/>
    <w:rsid w:val="00F72F6C"/>
    <w:rsid w:val="00F74462"/>
    <w:rsid w:val="00F75EC7"/>
    <w:rsid w:val="00F82449"/>
    <w:rsid w:val="00F825EB"/>
    <w:rsid w:val="00F85ECA"/>
    <w:rsid w:val="00F87F88"/>
    <w:rsid w:val="00F87F9A"/>
    <w:rsid w:val="00F90A1E"/>
    <w:rsid w:val="00F910B4"/>
    <w:rsid w:val="00F93E7E"/>
    <w:rsid w:val="00F94626"/>
    <w:rsid w:val="00FA04D3"/>
    <w:rsid w:val="00FB183D"/>
    <w:rsid w:val="00FB44C9"/>
    <w:rsid w:val="00FB7856"/>
    <w:rsid w:val="00FC4288"/>
    <w:rsid w:val="00FC6CF7"/>
    <w:rsid w:val="00FC6E73"/>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hyperlink" Target="https://krasgorpark.ru/" TargetMode="External"/><Relationship Id="rId18" Type="http://schemas.openxmlformats.org/officeDocument/2006/relationships/hyperlink" Target="https://krasgorpark.ru/" TargetMode="External"/><Relationship Id="rId26" Type="http://schemas.openxmlformats.org/officeDocument/2006/relationships/hyperlink" Target="https://krasgorpark.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7" Type="http://schemas.openxmlformats.org/officeDocument/2006/relationships/hyperlink" Target="https://etp.gpb.ru/" TargetMode="External"/><Relationship Id="rId12" Type="http://schemas.openxmlformats.org/officeDocument/2006/relationships/image" Target="media/image2.png"/><Relationship Id="rId17" Type="http://schemas.openxmlformats.org/officeDocument/2006/relationships/hyperlink" Target="https://etp.gpb.ru/" TargetMode="External"/><Relationship Id="rId25" Type="http://schemas.openxmlformats.org/officeDocument/2006/relationships/hyperlink" Target="https://etp.gpb.ru/"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krasgorpark.ru/" TargetMode="External"/><Relationship Id="rId20" Type="http://schemas.openxmlformats.org/officeDocument/2006/relationships/hyperlink" Target="https://krasgorpark.ru/" TargetMode="External"/><Relationship Id="rId29" Type="http://schemas.openxmlformats.org/officeDocument/2006/relationships/hyperlink" Target="https://krasgorpark.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https://krasgorpark.ru/" TargetMode="External"/><Relationship Id="rId32" Type="http://schemas.openxmlformats.org/officeDocument/2006/relationships/hyperlink" Target="https://etp.gpb.ru/" TargetMode="External"/><Relationship Id="rId37" Type="http://schemas.openxmlformats.org/officeDocument/2006/relationships/hyperlink" Target="https://krasgorpark.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hyperlink" Target="consultantplus://offline/ref=6DB23826C9DE1C59391052560CB682C33196027C49D7F25593C22074C20F5A85A3429E707F015C559F943AFA7BD91C9537801CCA30rBnAF" TargetMode="External"/><Relationship Id="rId28" Type="http://schemas.openxmlformats.org/officeDocument/2006/relationships/hyperlink" Target="consultantplus://offline/ref=6DB23826C9DE1C59391052560CB682C331990D7948DAF25593C22074C20F5A85A3429E747E015601CFDB3BA63F850F9537801EC32CB92B3Dr7n8F"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etp.gpb.ru/" TargetMode="External"/><Relationship Id="rId31" Type="http://schemas.openxmlformats.org/officeDocument/2006/relationships/hyperlink" Target="https://krasgorpark.ru/" TargetMode="Externa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hyperlink" Target="https://etp.gpb.ru/" TargetMode="External"/><Relationship Id="rId22" Type="http://schemas.openxmlformats.org/officeDocument/2006/relationships/hyperlink" Target="https://etp.gpb.ru/" TargetMode="External"/><Relationship Id="rId27" Type="http://schemas.openxmlformats.org/officeDocument/2006/relationships/hyperlink" Target="https://etp.gpb.ru/" TargetMode="External"/><Relationship Id="rId30" Type="http://schemas.openxmlformats.org/officeDocument/2006/relationships/hyperlink" Target="https://etp.gpb.ru/" TargetMode="External"/><Relationship Id="rId35" Type="http://schemas.openxmlformats.org/officeDocument/2006/relationships/hyperlink" Target="https://etpg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8021C2-E78A-4498-B095-4B93D66EF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4026</TotalTime>
  <Pages>20</Pages>
  <Words>7859</Words>
  <Characters>44800</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337</cp:revision>
  <cp:lastPrinted>2022-02-16T08:42:00Z</cp:lastPrinted>
  <dcterms:created xsi:type="dcterms:W3CDTF">2021-03-22T07:07:00Z</dcterms:created>
  <dcterms:modified xsi:type="dcterms:W3CDTF">2022-04-20T02:41:00Z</dcterms:modified>
</cp:coreProperties>
</file>